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006F" w:rsidR="005D3107" w:rsidP="0080006F" w:rsidRDefault="005D3107" w14:paraId="163736C3" w14:textId="0AD3FE8C">
      <w:pPr>
        <w:jc w:val="center"/>
        <w:rPr>
          <w:b/>
          <w:bCs/>
          <w:u w:val="single"/>
        </w:rPr>
      </w:pPr>
      <w:r w:rsidRPr="0080006F">
        <w:rPr>
          <w:b/>
          <w:bCs/>
          <w:u w:val="single"/>
        </w:rPr>
        <w:t>Waiver Request Category</w:t>
      </w:r>
    </w:p>
    <w:p w:rsidR="00A5127D" w:rsidP="005D3107" w:rsidRDefault="00A5127D" w14:paraId="3EBD9DCD" w14:textId="77777777"/>
    <w:p w:rsidRPr="00E34F3E" w:rsidR="005D3107" w:rsidP="00E47824" w:rsidRDefault="00E47824" w14:paraId="7D2D21BB" w14:textId="61A6EEC1">
      <w:r w:rsidRPr="00E47824">
        <w:rPr>
          <w:b/>
          <w:bCs/>
        </w:rPr>
        <w:t>1.</w:t>
      </w:r>
      <w:r>
        <w:rPr>
          <w:b/>
          <w:bCs/>
        </w:rPr>
        <w:t xml:space="preserve"> </w:t>
      </w:r>
      <w:r w:rsidRPr="00E47824" w:rsidR="005D3107">
        <w:rPr>
          <w:b/>
          <w:bCs/>
        </w:rPr>
        <w:t>Select the category of waiver that is being requested</w:t>
      </w:r>
      <w:r w:rsidRPr="00E34F3E" w:rsidR="005D3107">
        <w:t xml:space="preserve">. </w:t>
      </w:r>
      <w:r w:rsidRPr="00E34F3E" w:rsidR="00E34F3E">
        <w:t xml:space="preserve">– Please </w:t>
      </w:r>
      <w:r w:rsidR="00BD2206">
        <w:t>choose</w:t>
      </w:r>
      <w:r w:rsidRPr="00E34F3E" w:rsidR="00E34F3E">
        <w:t xml:space="preserve"> one of the following waiver category types:</w:t>
      </w:r>
    </w:p>
    <w:p w:rsidR="005D3107" w:rsidP="005D3107" w:rsidRDefault="005D3107" w14:paraId="17418204" w14:textId="77777777"/>
    <w:p w:rsidR="005D3107" w:rsidRDefault="005D3107" w14:paraId="62E4A082" w14:textId="2CB57F86">
      <w:pPr>
        <w:pStyle w:val="ListParagraph"/>
        <w:numPr>
          <w:ilvl w:val="0"/>
          <w:numId w:val="28"/>
        </w:numPr>
      </w:pPr>
      <w:r w:rsidRPr="00B623FC">
        <w:rPr>
          <w:b/>
          <w:bCs/>
        </w:rPr>
        <w:t>Product Waiver</w:t>
      </w:r>
      <w:r>
        <w:t xml:space="preserve"> </w:t>
      </w:r>
      <w:r w:rsidR="00603D7E">
        <w:t>–</w:t>
      </w:r>
      <w:r w:rsidR="00A5127D">
        <w:t xml:space="preserve"> </w:t>
      </w:r>
      <w:r w:rsidR="00603D7E">
        <w:t xml:space="preserve">Select </w:t>
      </w:r>
      <w:r w:rsidR="009C28A0">
        <w:t xml:space="preserve">this if the </w:t>
      </w:r>
      <w:r w:rsidR="00A5127D">
        <w:t>waiver</w:t>
      </w:r>
      <w:r w:rsidR="006054D8">
        <w:t xml:space="preserve"> request is to</w:t>
      </w:r>
      <w:r w:rsidR="00A5127D">
        <w:t xml:space="preserve"> apply only to a product or </w:t>
      </w:r>
      <w:r w:rsidR="00BD2206">
        <w:t xml:space="preserve">a </w:t>
      </w:r>
      <w:r w:rsidR="5D97D742">
        <w:t xml:space="preserve">group </w:t>
      </w:r>
      <w:r w:rsidR="00A5127D">
        <w:t>of products.</w:t>
      </w:r>
    </w:p>
    <w:p w:rsidR="00A5127D" w:rsidP="00E34F3E" w:rsidRDefault="005D3107" w14:paraId="3D17F367" w14:textId="035BA539">
      <w:pPr>
        <w:pStyle w:val="ListParagraph"/>
        <w:numPr>
          <w:ilvl w:val="0"/>
          <w:numId w:val="28"/>
        </w:numPr>
      </w:pPr>
      <w:r w:rsidRPr="00B623FC">
        <w:rPr>
          <w:b/>
          <w:bCs/>
        </w:rPr>
        <w:t>Non product waiver</w:t>
      </w:r>
      <w:r w:rsidR="00A5127D">
        <w:t xml:space="preserve"> </w:t>
      </w:r>
      <w:r w:rsidR="00737FCE">
        <w:t>–</w:t>
      </w:r>
      <w:r w:rsidR="00A5127D">
        <w:t xml:space="preserve"> </w:t>
      </w:r>
      <w:r w:rsidR="00014FC0">
        <w:t xml:space="preserve">Select this for waivers </w:t>
      </w:r>
      <w:r w:rsidR="005C3AB5">
        <w:t xml:space="preserve">that do not relate specifically to </w:t>
      </w:r>
      <w:r w:rsidR="00E43775">
        <w:t>products</w:t>
      </w:r>
      <w:r w:rsidR="00A5127D">
        <w:t>.</w:t>
      </w:r>
      <w:r w:rsidR="00E43775">
        <w:t xml:space="preserve"> In </w:t>
      </w:r>
      <w:r w:rsidR="00A86EF6">
        <w:t>general,</w:t>
      </w:r>
      <w:r w:rsidR="00E43775">
        <w:t xml:space="preserve"> these waivers would be </w:t>
      </w:r>
      <w:r w:rsidR="000F61CC">
        <w:t xml:space="preserve">most appropriate for </w:t>
      </w:r>
      <w:r w:rsidR="00E138DC">
        <w:t xml:space="preserve">waivers </w:t>
      </w:r>
      <w:r w:rsidR="0088271A">
        <w:t xml:space="preserve">justified based on a public interest reason (e.g. </w:t>
      </w:r>
      <w:r w:rsidR="005A42C0">
        <w:t xml:space="preserve">application of </w:t>
      </w:r>
      <w:r w:rsidR="00A71177">
        <w:t xml:space="preserve">BABA to a </w:t>
      </w:r>
      <w:r w:rsidR="00446BF5">
        <w:t xml:space="preserve">grantee </w:t>
      </w:r>
      <w:r w:rsidR="005C5543">
        <w:t xml:space="preserve">that </w:t>
      </w:r>
      <w:r w:rsidR="00CB7CEF">
        <w:t xml:space="preserve">has difficulty purchasing </w:t>
      </w:r>
      <w:r w:rsidR="00243627">
        <w:t>BABA compliant products</w:t>
      </w:r>
      <w:r w:rsidR="00D73C55">
        <w:t xml:space="preserve"> </w:t>
      </w:r>
      <w:r w:rsidR="002352B2">
        <w:t>because it is remote from the United States</w:t>
      </w:r>
      <w:r w:rsidR="00A64FB7">
        <w:t xml:space="preserve"> and </w:t>
      </w:r>
      <w:r w:rsidR="005D0FC9">
        <w:t xml:space="preserve">so would </w:t>
      </w:r>
      <w:r w:rsidR="00BF22B0">
        <w:t xml:space="preserve">have difficulty </w:t>
      </w:r>
      <w:r w:rsidR="00FE6969">
        <w:t xml:space="preserve">carrying out </w:t>
      </w:r>
      <w:r w:rsidR="00904121">
        <w:t>grant functions</w:t>
      </w:r>
      <w:r w:rsidR="0062375D">
        <w:t>).</w:t>
      </w:r>
    </w:p>
    <w:p w:rsidR="005D3107" w:rsidP="005D3107" w:rsidRDefault="005D3107" w14:paraId="77EE84CC" w14:textId="5AE17A14"/>
    <w:p w:rsidRPr="0080006F" w:rsidR="005D3107" w:rsidP="0080006F" w:rsidRDefault="005D3107" w14:paraId="2EEDE143" w14:textId="0B5B90FA">
      <w:pPr>
        <w:jc w:val="center"/>
        <w:rPr>
          <w:b/>
          <w:bCs/>
          <w:u w:val="single"/>
        </w:rPr>
      </w:pPr>
      <w:r w:rsidRPr="0080006F">
        <w:rPr>
          <w:b/>
          <w:bCs/>
          <w:u w:val="single"/>
        </w:rPr>
        <w:t>Product Information</w:t>
      </w:r>
    </w:p>
    <w:p w:rsidR="00A5127D" w:rsidP="005D3107" w:rsidRDefault="00A5127D" w14:paraId="52D56F95" w14:textId="77777777"/>
    <w:p w:rsidRPr="00E34F3E" w:rsidR="00537F2B" w:rsidP="00537F2B" w:rsidRDefault="00E47824" w14:paraId="0D741725" w14:textId="0A27992A">
      <w:r>
        <w:rPr>
          <w:b/>
          <w:bCs/>
        </w:rPr>
        <w:t>2</w:t>
      </w:r>
      <w:r w:rsidRPr="00996C8E">
        <w:rPr>
          <w:b/>
          <w:bCs/>
        </w:rPr>
        <w:t xml:space="preserve">. </w:t>
      </w:r>
      <w:r w:rsidRPr="00996C8E" w:rsidR="005D3107">
        <w:rPr>
          <w:b/>
          <w:bCs/>
        </w:rPr>
        <w:t xml:space="preserve">Select the product type for the waiver request. </w:t>
      </w:r>
      <w:r w:rsidRPr="00E34F3E" w:rsidR="00537F2B">
        <w:t xml:space="preserve">– Please </w:t>
      </w:r>
      <w:r w:rsidR="00537F2B">
        <w:t>choose</w:t>
      </w:r>
      <w:r w:rsidRPr="00E34F3E" w:rsidR="00537F2B">
        <w:t xml:space="preserve"> one of the following </w:t>
      </w:r>
      <w:r w:rsidR="00C07B44">
        <w:t>p</w:t>
      </w:r>
      <w:r w:rsidR="002C557D">
        <w:t>roduct</w:t>
      </w:r>
      <w:r w:rsidRPr="00E34F3E" w:rsidR="00537F2B">
        <w:t xml:space="preserve"> types:</w:t>
      </w:r>
    </w:p>
    <w:p w:rsidRPr="00626A6F" w:rsidR="005D3107" w:rsidP="005D3107" w:rsidRDefault="005D3107" w14:paraId="76E79783" w14:textId="39A89FD6">
      <w:pPr>
        <w:rPr>
          <w:b/>
          <w:bCs/>
        </w:rPr>
      </w:pPr>
    </w:p>
    <w:p w:rsidR="00626A6F" w:rsidP="005D3107" w:rsidRDefault="00626A6F" w14:paraId="1EC1C66B" w14:textId="77777777"/>
    <w:p w:rsidR="005D3107" w:rsidP="008D6F2D" w:rsidRDefault="005D3107" w14:paraId="2DAC6411" w14:textId="2EFF9501">
      <w:pPr>
        <w:pStyle w:val="ListParagraph"/>
        <w:numPr>
          <w:ilvl w:val="0"/>
          <w:numId w:val="33"/>
        </w:numPr>
        <w:ind w:left="360"/>
      </w:pPr>
      <w:r w:rsidRPr="00E745F7">
        <w:rPr>
          <w:b/>
          <w:bCs/>
        </w:rPr>
        <w:t>Iron or Steel</w:t>
      </w:r>
      <w:r w:rsidR="002C381D">
        <w:t xml:space="preserve"> </w:t>
      </w:r>
      <w:r w:rsidR="00D21C42">
        <w:t>–</w:t>
      </w:r>
      <w:r w:rsidR="002C381D">
        <w:t xml:space="preserve"> </w:t>
      </w:r>
      <w:r w:rsidR="007F3E0D">
        <w:t xml:space="preserve">Select this if </w:t>
      </w:r>
      <w:r w:rsidR="00D21C42">
        <w:t xml:space="preserve">the </w:t>
      </w:r>
      <w:r w:rsidR="00513861">
        <w:t xml:space="preserve">product </w:t>
      </w:r>
      <w:r w:rsidR="00B9442A">
        <w:t xml:space="preserve">(or one of the products if the waiver request focuses on a group of products) </w:t>
      </w:r>
      <w:r w:rsidR="00A573F5">
        <w:t xml:space="preserve">that is the subject of the waiver request </w:t>
      </w:r>
      <w:r w:rsidR="000919B3">
        <w:t>fits in the category of an iron or steel product</w:t>
      </w:r>
      <w:r w:rsidR="008B41FF">
        <w:t xml:space="preserve"> – that is, it is made primarily of iron or steel and does not fit the definition of a “manufactured product.”</w:t>
      </w:r>
    </w:p>
    <w:p w:rsidR="00E62BD7" w:rsidP="00E745F7" w:rsidRDefault="005D3107" w14:paraId="72B1C6CE" w14:textId="6147402B">
      <w:pPr>
        <w:pStyle w:val="ListParagraph"/>
        <w:numPr>
          <w:ilvl w:val="0"/>
          <w:numId w:val="33"/>
        </w:numPr>
        <w:ind w:left="360"/>
      </w:pPr>
      <w:r w:rsidRPr="00E745F7">
        <w:rPr>
          <w:b/>
          <w:bCs/>
        </w:rPr>
        <w:t>Manufactured Product</w:t>
      </w:r>
      <w:r w:rsidR="009B09EF">
        <w:t xml:space="preserve"> </w:t>
      </w:r>
      <w:r w:rsidR="000D6A94">
        <w:t>–</w:t>
      </w:r>
      <w:r w:rsidR="009B09EF">
        <w:t xml:space="preserve"> </w:t>
      </w:r>
      <w:r w:rsidR="0066257C">
        <w:t xml:space="preserve">Select this if the product </w:t>
      </w:r>
      <w:r w:rsidR="00563928">
        <w:t xml:space="preserve">(or one of the products if the waiver request focuses on a group of products) that is the subject of the waiver request fits in the category of </w:t>
      </w:r>
      <w:r w:rsidR="0066257C">
        <w:t>a “manufactured product.”</w:t>
      </w:r>
      <w:r w:rsidR="00C87900">
        <w:t xml:space="preserve"> This would apply to products that contain multiple components</w:t>
      </w:r>
      <w:r w:rsidR="00300D8D">
        <w:t xml:space="preserve"> that have been combined together through a manufacturing process</w:t>
      </w:r>
      <w:r w:rsidR="00C87900">
        <w:t>.</w:t>
      </w:r>
      <w:r w:rsidR="000D094E">
        <w:t xml:space="preserve"> </w:t>
      </w:r>
      <w:r w:rsidRPr="00A85789" w:rsidR="00DF6984">
        <w:t>Items that consist of two or more of the listed construction materials below that have been combined together through a manufacturing process, and items that include at least one of the listed construction materials</w:t>
      </w:r>
      <w:r w:rsidR="000D6A94">
        <w:t xml:space="preserve"> </w:t>
      </w:r>
      <w:r w:rsidRPr="00A85789" w:rsidR="00DF6984">
        <w:t>combined with a material that is not listed through a manufacturing process, should be treated as manufactured products, rather than as construction materials. For example, a plastic framed sliding window should be treated as a manufactured product while plate glass should be treated as a construction material.</w:t>
      </w:r>
    </w:p>
    <w:p w:rsidR="00867967" w:rsidRDefault="005D3107" w14:paraId="31310D2B" w14:textId="2466AB59">
      <w:pPr>
        <w:pStyle w:val="ListParagraph"/>
        <w:numPr>
          <w:ilvl w:val="0"/>
          <w:numId w:val="33"/>
        </w:numPr>
        <w:ind w:left="360"/>
      </w:pPr>
      <w:r w:rsidRPr="00A760CE">
        <w:rPr>
          <w:b/>
          <w:bCs/>
        </w:rPr>
        <w:t>Construction Material</w:t>
      </w:r>
      <w:r w:rsidR="005A347B">
        <w:t xml:space="preserve"> - </w:t>
      </w:r>
      <w:r w:rsidR="00921BF0">
        <w:t>Select this if the product (or one of the products if the waiver request focuses on a group of products) that is the subject of the waiver request fits in the category of a “</w:t>
      </w:r>
      <w:r w:rsidR="00EA3D9C">
        <w:t>construction material</w:t>
      </w:r>
      <w:r w:rsidR="00921BF0">
        <w:t>.”</w:t>
      </w:r>
      <w:r w:rsidR="00E36F27">
        <w:t xml:space="preserve">  </w:t>
      </w:r>
      <w:r w:rsidR="00867967">
        <w:t>Construction materials includes an article, material, or supply</w:t>
      </w:r>
      <w:r w:rsidR="005D0B0B">
        <w:t xml:space="preserve"> </w:t>
      </w:r>
      <w:r w:rsidR="00867967">
        <w:t xml:space="preserve">that is or consists primarily of: </w:t>
      </w:r>
    </w:p>
    <w:p w:rsidR="00867967" w:rsidP="00867967" w:rsidRDefault="00867967" w14:paraId="41D3068F" w14:textId="0CCCAEE4">
      <w:pPr>
        <w:pStyle w:val="ListParagraph"/>
        <w:numPr>
          <w:ilvl w:val="0"/>
          <w:numId w:val="15"/>
        </w:numPr>
      </w:pPr>
      <w:r>
        <w:t xml:space="preserve">non-ferrous metals; </w:t>
      </w:r>
    </w:p>
    <w:p w:rsidR="00867967" w:rsidP="00867967" w:rsidRDefault="00867967" w14:paraId="57AF70EB" w14:textId="2CF34C8E">
      <w:pPr>
        <w:pStyle w:val="ListParagraph"/>
        <w:numPr>
          <w:ilvl w:val="0"/>
          <w:numId w:val="15"/>
        </w:numPr>
      </w:pPr>
      <w:r>
        <w:t xml:space="preserve">plastic and polymer-based products (including polyvinylchloride, composite building </w:t>
      </w:r>
    </w:p>
    <w:p w:rsidR="00867967" w:rsidP="00867967" w:rsidRDefault="00867967" w14:paraId="008BC077" w14:textId="77777777">
      <w:pPr>
        <w:pStyle w:val="ListParagraph"/>
        <w:numPr>
          <w:ilvl w:val="0"/>
          <w:numId w:val="15"/>
        </w:numPr>
      </w:pPr>
      <w:r>
        <w:t xml:space="preserve">materials, and polymers used in fiber optic cables); </w:t>
      </w:r>
    </w:p>
    <w:p w:rsidR="00867967" w:rsidP="00867967" w:rsidRDefault="00867967" w14:paraId="0C634796" w14:textId="0D7DC4CB">
      <w:pPr>
        <w:pStyle w:val="ListParagraph"/>
        <w:numPr>
          <w:ilvl w:val="0"/>
          <w:numId w:val="15"/>
        </w:numPr>
      </w:pPr>
      <w:r>
        <w:t xml:space="preserve">glass (including optic glass); </w:t>
      </w:r>
    </w:p>
    <w:p w:rsidR="00867967" w:rsidP="00867967" w:rsidRDefault="00867967" w14:paraId="57BDFB5E" w14:textId="08BE743C">
      <w:pPr>
        <w:pStyle w:val="ListParagraph"/>
        <w:numPr>
          <w:ilvl w:val="0"/>
          <w:numId w:val="15"/>
        </w:numPr>
      </w:pPr>
      <w:r>
        <w:t xml:space="preserve">lumber; or </w:t>
      </w:r>
    </w:p>
    <w:p w:rsidR="00515A2E" w:rsidP="00867967" w:rsidRDefault="00867967" w14:paraId="1FF10885" w14:textId="2BF59E16">
      <w:pPr>
        <w:pStyle w:val="ListParagraph"/>
        <w:numPr>
          <w:ilvl w:val="0"/>
          <w:numId w:val="15"/>
        </w:numPr>
      </w:pPr>
      <w:r>
        <w:t>drywall.</w:t>
      </w:r>
    </w:p>
    <w:p w:rsidR="00ED2F9C" w:rsidP="00481AB3" w:rsidRDefault="00ED2F9C" w14:paraId="575F232B" w14:textId="77777777">
      <w:pPr>
        <w:pStyle w:val="ListParagraph"/>
      </w:pPr>
    </w:p>
    <w:p w:rsidR="00481AB3" w:rsidP="008D6F2D" w:rsidRDefault="008913C7" w14:paraId="56C38B12" w14:textId="27F0AE65">
      <w:r>
        <w:t>Construction materials do not include:</w:t>
      </w:r>
    </w:p>
    <w:p w:rsidR="00ED2F9C" w:rsidP="00C668C9" w:rsidRDefault="00C668C9" w14:paraId="44F6D612" w14:textId="77777777">
      <w:pPr>
        <w:pStyle w:val="ListParagraph"/>
        <w:numPr>
          <w:ilvl w:val="0"/>
          <w:numId w:val="15"/>
        </w:numPr>
      </w:pPr>
      <w:r>
        <w:t xml:space="preserve">item of primarily iron or steel; </w:t>
      </w:r>
    </w:p>
    <w:p w:rsidR="00ED2F9C" w:rsidP="00C668C9" w:rsidRDefault="00C668C9" w14:paraId="4894D116" w14:textId="77777777">
      <w:pPr>
        <w:pStyle w:val="ListParagraph"/>
        <w:numPr>
          <w:ilvl w:val="0"/>
          <w:numId w:val="15"/>
        </w:numPr>
      </w:pPr>
      <w:r>
        <w:t xml:space="preserve">a manufactured product; </w:t>
      </w:r>
    </w:p>
    <w:p w:rsidR="00ED2F9C" w:rsidP="00C668C9" w:rsidRDefault="00C668C9" w14:paraId="1E3797DE" w14:textId="77777777">
      <w:pPr>
        <w:pStyle w:val="ListParagraph"/>
        <w:numPr>
          <w:ilvl w:val="0"/>
          <w:numId w:val="15"/>
        </w:numPr>
      </w:pPr>
      <w:r>
        <w:t xml:space="preserve">cement and cementitious materials; </w:t>
      </w:r>
    </w:p>
    <w:p w:rsidR="00ED2F9C" w:rsidP="00ED2F9C" w:rsidRDefault="00C668C9" w14:paraId="39FF326E" w14:textId="77777777">
      <w:pPr>
        <w:pStyle w:val="ListParagraph"/>
        <w:numPr>
          <w:ilvl w:val="0"/>
          <w:numId w:val="15"/>
        </w:numPr>
      </w:pPr>
      <w:r>
        <w:t xml:space="preserve">aggregates such as stone, sand, or gravel; or </w:t>
      </w:r>
    </w:p>
    <w:p w:rsidR="00626A6F" w:rsidP="00ED2F9C" w:rsidRDefault="00C668C9" w14:paraId="34243B67" w14:textId="200A5F2A">
      <w:pPr>
        <w:pStyle w:val="ListParagraph"/>
        <w:numPr>
          <w:ilvl w:val="0"/>
          <w:numId w:val="15"/>
        </w:numPr>
      </w:pPr>
      <w:r>
        <w:t>aggregate binding agents or additives</w:t>
      </w:r>
      <w:r w:rsidR="00ED33C2">
        <w:t>.</w:t>
      </w:r>
    </w:p>
    <w:p w:rsidR="000B06BD" w:rsidP="005D3107" w:rsidRDefault="000B06BD" w14:paraId="5B285960" w14:textId="77777777"/>
    <w:p w:rsidR="000B06BD" w:rsidP="005D3107" w:rsidRDefault="00171299" w14:paraId="446E9319" w14:textId="5E05896B">
      <w:r>
        <w:t>If requesting a waiver for a group of products</w:t>
      </w:r>
      <w:r w:rsidR="00D07472">
        <w:t xml:space="preserve">, select </w:t>
      </w:r>
      <w:r w:rsidR="008D0857">
        <w:t>all that apply (i.e. more than one)</w:t>
      </w:r>
      <w:r w:rsidR="0006255F">
        <w:t>.</w:t>
      </w:r>
    </w:p>
    <w:p w:rsidR="00A85182" w:rsidP="001C3D63" w:rsidRDefault="00A85182" w14:paraId="68D38A40" w14:textId="77777777">
      <w:pPr>
        <w:rPr>
          <w:b/>
          <w:bCs/>
        </w:rPr>
      </w:pPr>
    </w:p>
    <w:p w:rsidR="00681CFD" w:rsidP="001C3D63" w:rsidRDefault="00E47824" w14:paraId="43E75B4B" w14:textId="745ADC1C">
      <w:r>
        <w:rPr>
          <w:b/>
          <w:bCs/>
        </w:rPr>
        <w:lastRenderedPageBreak/>
        <w:t xml:space="preserve">3. </w:t>
      </w:r>
      <w:r w:rsidRPr="00F622E6" w:rsidR="005D3107">
        <w:rPr>
          <w:b/>
          <w:bCs/>
        </w:rPr>
        <w:t>Name the iron or steel item(s), manufactured product(s), and/or construction material(s) for the waiver request</w:t>
      </w:r>
      <w:r w:rsidR="009F21FE">
        <w:rPr>
          <w:b/>
          <w:bCs/>
        </w:rPr>
        <w:t xml:space="preserve">. </w:t>
      </w:r>
      <w:r w:rsidR="009538F0">
        <w:t xml:space="preserve">- </w:t>
      </w:r>
      <w:r w:rsidRPr="00681CFD" w:rsidR="00014539">
        <w:t xml:space="preserve">List </w:t>
      </w:r>
      <w:r w:rsidRPr="00681CFD" w:rsidR="000557A5">
        <w:t>the name</w:t>
      </w:r>
      <w:r w:rsidR="00583448">
        <w:t xml:space="preserve"> (or names if </w:t>
      </w:r>
      <w:r w:rsidR="00835201">
        <w:t>applying for a waiver for a group of products)</w:t>
      </w:r>
      <w:r w:rsidRPr="00681CFD" w:rsidR="000557A5">
        <w:t xml:space="preserve"> of</w:t>
      </w:r>
      <w:r w:rsidRPr="00681CFD" w:rsidR="00014539">
        <w:t xml:space="preserve"> </w:t>
      </w:r>
      <w:r w:rsidR="00CC17E0">
        <w:t xml:space="preserve">the </w:t>
      </w:r>
      <w:r w:rsidRPr="00681CFD" w:rsidR="00014539">
        <w:t>iron or steel item(s), manufactured products, and</w:t>
      </w:r>
      <w:r w:rsidR="007A305A">
        <w:t>/or</w:t>
      </w:r>
      <w:r w:rsidRPr="00681CFD" w:rsidR="00014539">
        <w:t xml:space="preserve"> construction material(s) proposed to be excepted from Buy America requirements</w:t>
      </w:r>
      <w:r w:rsidR="00C848ED">
        <w:t>.</w:t>
      </w:r>
    </w:p>
    <w:p w:rsidR="001C3D63" w:rsidP="001C3D63" w:rsidRDefault="001C3D63" w14:paraId="7F1908F9" w14:textId="77777777"/>
    <w:p w:rsidRPr="004A65DA" w:rsidR="004A65DA" w:rsidP="004A65DA" w:rsidRDefault="004A65DA" w14:paraId="43FEEF97" w14:textId="77777777">
      <w:pPr>
        <w:rPr>
          <w:i/>
          <w:iCs/>
        </w:rPr>
      </w:pPr>
      <w:r w:rsidRPr="004A65DA">
        <w:rPr>
          <w:i/>
          <w:iCs/>
        </w:rPr>
        <w:t>This question is skipped if “Non product waiver” is selected.</w:t>
      </w:r>
    </w:p>
    <w:p w:rsidR="004A65DA" w:rsidP="005D3107" w:rsidRDefault="004A65DA" w14:paraId="50721791" w14:textId="77777777"/>
    <w:p w:rsidR="007975E8" w:rsidP="005D3107" w:rsidRDefault="005D3107" w14:paraId="186BF80E" w14:textId="09957491">
      <w:r w:rsidRPr="009F67D0">
        <w:rPr>
          <w:b/>
          <w:bCs/>
        </w:rPr>
        <w:t>4. List the technical specifications description of item to be waived, if applicable</w:t>
      </w:r>
      <w:r w:rsidR="005372F0">
        <w:rPr>
          <w:b/>
          <w:bCs/>
        </w:rPr>
        <w:t>.</w:t>
      </w:r>
      <w:r w:rsidR="00FD4698">
        <w:rPr>
          <w:b/>
          <w:bCs/>
        </w:rPr>
        <w:t xml:space="preserve"> </w:t>
      </w:r>
      <w:r w:rsidR="005372F0">
        <w:rPr>
          <w:b/>
          <w:bCs/>
        </w:rPr>
        <w:t>-</w:t>
      </w:r>
      <w:r w:rsidR="00FD4698">
        <w:rPr>
          <w:b/>
          <w:bCs/>
        </w:rPr>
        <w:t xml:space="preserve"> </w:t>
      </w:r>
      <w:r w:rsidR="002300C0">
        <w:t>P</w:t>
      </w:r>
      <w:r w:rsidRPr="00332F55" w:rsidR="00402E9B">
        <w:t xml:space="preserve">rovide </w:t>
      </w:r>
      <w:r w:rsidR="00E92FA0">
        <w:t xml:space="preserve">a </w:t>
      </w:r>
      <w:r w:rsidR="006D0127">
        <w:t xml:space="preserve">brief </w:t>
      </w:r>
      <w:r w:rsidR="00E92FA0">
        <w:t>description of the product</w:t>
      </w:r>
      <w:r w:rsidR="00E84F72">
        <w:t xml:space="preserve">(s) </w:t>
      </w:r>
      <w:r w:rsidR="009A1855">
        <w:t>named in the  previous question</w:t>
      </w:r>
      <w:r w:rsidR="003646DB">
        <w:t xml:space="preserve">. </w:t>
      </w:r>
      <w:r w:rsidR="003631CE">
        <w:t>If</w:t>
      </w:r>
      <w:r w:rsidR="00CA665A">
        <w:t xml:space="preserve"> </w:t>
      </w:r>
      <w:r w:rsidR="00472298">
        <w:t xml:space="preserve">part of the reason </w:t>
      </w:r>
      <w:r w:rsidR="002470FB">
        <w:t xml:space="preserve">the grantee is seeking a waiver </w:t>
      </w:r>
      <w:r w:rsidR="006D0127">
        <w:t xml:space="preserve">relates to </w:t>
      </w:r>
      <w:r w:rsidRPr="00332F55" w:rsidR="00402E9B">
        <w:t>technical specifications</w:t>
      </w:r>
      <w:r w:rsidR="00647FF8">
        <w:t xml:space="preserve">, </w:t>
      </w:r>
      <w:r w:rsidR="003E2CB1">
        <w:t>describe the</w:t>
      </w:r>
      <w:r w:rsidR="007078F9">
        <w:t xml:space="preserve"> </w:t>
      </w:r>
      <w:r w:rsidR="00B915B8">
        <w:t>specifications</w:t>
      </w:r>
      <w:r w:rsidR="00DB1A71">
        <w:t xml:space="preserve">.  </w:t>
      </w:r>
      <w:r>
        <w:t xml:space="preserve">For example, </w:t>
      </w:r>
      <w:r w:rsidR="00D01072">
        <w:t xml:space="preserve">to install </w:t>
      </w:r>
      <w:r w:rsidR="002B1D8B">
        <w:t xml:space="preserve">a </w:t>
      </w:r>
      <w:r w:rsidR="005A07F7">
        <w:t xml:space="preserve">windscreen </w:t>
      </w:r>
      <w:r w:rsidR="006319D4">
        <w:t xml:space="preserve">the nuts and bolts must meet a particular </w:t>
      </w:r>
      <w:r>
        <w:t>specification (</w:t>
      </w:r>
      <w:r w:rsidR="00D94CD2">
        <w:t xml:space="preserve">e.g. </w:t>
      </w:r>
      <w:r w:rsidR="00451069">
        <w:t xml:space="preserve">must be </w:t>
      </w:r>
      <w:r>
        <w:t xml:space="preserve">90% titanium alloy) or </w:t>
      </w:r>
      <w:r w:rsidR="00AA5A83">
        <w:t>to install a weather resistant deck</w:t>
      </w:r>
      <w:r w:rsidR="00217FDA">
        <w:t>, the wood</w:t>
      </w:r>
      <w:r w:rsidR="00225F34">
        <w:t xml:space="preserve"> must</w:t>
      </w:r>
      <w:r w:rsidR="00AA5A83">
        <w:t xml:space="preserve"> </w:t>
      </w:r>
      <w:r w:rsidR="00FE044B">
        <w:t xml:space="preserve">have a </w:t>
      </w:r>
      <w:r>
        <w:t>key characteristic (e.g. wood from teak trees)</w:t>
      </w:r>
      <w:r w:rsidR="00D16BDF">
        <w:t xml:space="preserve">. The description </w:t>
      </w:r>
      <w:r w:rsidR="006E336D">
        <w:t>needs to</w:t>
      </w:r>
      <w:r>
        <w:t xml:space="preserve"> focus on the necessary product aspect that is essential to the </w:t>
      </w:r>
      <w:r w:rsidR="00552170">
        <w:t>p</w:t>
      </w:r>
      <w:r>
        <w:t>roject (e.g. nut and bolt with X tensile strength so it must be titanium or wood with X resistance to water/chemicals).</w:t>
      </w:r>
    </w:p>
    <w:p w:rsidR="001C3D63" w:rsidP="005D3107" w:rsidRDefault="001C3D63" w14:paraId="301C1151" w14:textId="77777777"/>
    <w:p w:rsidRPr="00681CFD" w:rsidR="00D6667E" w:rsidP="00D6667E" w:rsidRDefault="007C2AA8" w14:paraId="4217EF8C" w14:textId="3D1A2C6A">
      <w:r>
        <w:t xml:space="preserve">The description should also include the </w:t>
      </w:r>
      <w:r w:rsidR="00D6667E">
        <w:t xml:space="preserve">estimated </w:t>
      </w:r>
      <w:r w:rsidRPr="00681CFD" w:rsidR="00D6667E">
        <w:t>cost, country(ies) of origin (if known), and relevant Product Service Code (PSC) and North American Industry Classification Codes (NAICS) for each (if known).  Links to manuals that provide the PSC and N</w:t>
      </w:r>
      <w:r w:rsidR="00E275F5">
        <w:t>AI</w:t>
      </w:r>
      <w:r w:rsidRPr="00681CFD" w:rsidR="00D6667E">
        <w:t>CS codes can be found below.</w:t>
      </w:r>
    </w:p>
    <w:p w:rsidR="00D6667E" w:rsidP="00D6667E" w:rsidRDefault="00D6667E" w14:paraId="2B4D9DBC" w14:textId="77777777">
      <w:pPr>
        <w:pStyle w:val="ListParagraph"/>
        <w:ind w:left="360"/>
      </w:pPr>
    </w:p>
    <w:p w:rsidR="00D6667E" w:rsidP="00D6667E" w:rsidRDefault="00D6667E" w14:paraId="5BA900E6" w14:textId="77777777">
      <w:r>
        <w:t xml:space="preserve">PSC Codes: </w:t>
      </w:r>
      <w:hyperlink w:history="1" r:id="rId8">
        <w:r w:rsidRPr="00E36A5E">
          <w:rPr>
            <w:rStyle w:val="Hyperlink"/>
          </w:rPr>
          <w:t>Product and Service Code Manual - Acquisition.GOV</w:t>
        </w:r>
      </w:hyperlink>
    </w:p>
    <w:p w:rsidR="001C3D63" w:rsidP="005D3107" w:rsidRDefault="00D6667E" w14:paraId="55E7C908" w14:textId="7E2C0B8E">
      <w:r>
        <w:t xml:space="preserve">NAICS Codes: </w:t>
      </w:r>
      <w:hyperlink w:history="1" r:id="rId9">
        <w:r w:rsidRPr="00E36A5E">
          <w:rPr>
            <w:rStyle w:val="Hyperlink"/>
          </w:rPr>
          <w:t>https://www.census.gov/naics/</w:t>
        </w:r>
      </w:hyperlink>
    </w:p>
    <w:p w:rsidR="001F0E7C" w:rsidP="005D3107" w:rsidRDefault="001F0E7C" w14:paraId="2DCB2C7E" w14:textId="77777777"/>
    <w:p w:rsidRPr="004A65DA" w:rsidR="004A65DA" w:rsidP="004A65DA" w:rsidRDefault="004A65DA" w14:paraId="4EF4CCD5" w14:textId="77777777">
      <w:pPr>
        <w:rPr>
          <w:i/>
          <w:iCs/>
        </w:rPr>
      </w:pPr>
      <w:r w:rsidRPr="004A65DA">
        <w:rPr>
          <w:i/>
          <w:iCs/>
        </w:rPr>
        <w:t>This question is skipped if “Non product waiver” is selected.</w:t>
      </w:r>
    </w:p>
    <w:p w:rsidR="00E47824" w:rsidP="005D3107" w:rsidRDefault="00E47824" w14:paraId="37A0922D" w14:textId="77777777"/>
    <w:p w:rsidRPr="0080006F" w:rsidR="005D3107" w:rsidP="0080006F" w:rsidRDefault="005D3107" w14:paraId="04DB26D4" w14:textId="661CB985">
      <w:pPr>
        <w:jc w:val="center"/>
        <w:rPr>
          <w:b/>
          <w:bCs/>
          <w:u w:val="single"/>
        </w:rPr>
      </w:pPr>
      <w:r w:rsidRPr="0080006F">
        <w:rPr>
          <w:b/>
          <w:bCs/>
          <w:u w:val="single"/>
        </w:rPr>
        <w:t xml:space="preserve">Waiver </w:t>
      </w:r>
      <w:r w:rsidR="00C07CBC">
        <w:rPr>
          <w:b/>
          <w:bCs/>
          <w:u w:val="single"/>
        </w:rPr>
        <w:t>Level</w:t>
      </w:r>
    </w:p>
    <w:p w:rsidR="007975E8" w:rsidP="005D3107" w:rsidRDefault="007975E8" w14:paraId="0E71B645" w14:textId="77777777"/>
    <w:p w:rsidR="005D3107" w:rsidP="005D3107" w:rsidRDefault="005D3107" w14:paraId="666D42E5" w14:textId="4E76F08D">
      <w:pPr>
        <w:rPr>
          <w:b/>
          <w:bCs/>
        </w:rPr>
      </w:pPr>
      <w:r w:rsidRPr="007975E8">
        <w:rPr>
          <w:b/>
          <w:bCs/>
        </w:rPr>
        <w:t>5.</w:t>
      </w:r>
      <w:r w:rsidR="00E47824">
        <w:rPr>
          <w:b/>
          <w:bCs/>
        </w:rPr>
        <w:t xml:space="preserve"> </w:t>
      </w:r>
      <w:r w:rsidRPr="007975E8">
        <w:rPr>
          <w:b/>
          <w:bCs/>
        </w:rPr>
        <w:t>Indicate the level of waiver requested</w:t>
      </w:r>
      <w:r w:rsidR="009624B1">
        <w:rPr>
          <w:b/>
          <w:bCs/>
        </w:rPr>
        <w:t>.</w:t>
      </w:r>
      <w:r w:rsidR="00271960">
        <w:rPr>
          <w:b/>
          <w:bCs/>
        </w:rPr>
        <w:t xml:space="preserve"> </w:t>
      </w:r>
      <w:r w:rsidR="00185A12">
        <w:rPr>
          <w:b/>
          <w:bCs/>
        </w:rPr>
        <w:t>-</w:t>
      </w:r>
      <w:r w:rsidR="00FD4698">
        <w:rPr>
          <w:b/>
          <w:bCs/>
        </w:rPr>
        <w:t xml:space="preserve"> </w:t>
      </w:r>
      <w:r w:rsidRPr="00B605E7" w:rsidR="004718A3">
        <w:t xml:space="preserve">Please </w:t>
      </w:r>
      <w:r w:rsidR="00A139C6">
        <w:t>choose</w:t>
      </w:r>
      <w:r w:rsidRPr="00B605E7" w:rsidR="004718A3">
        <w:t xml:space="preserve"> </w:t>
      </w:r>
      <w:r w:rsidR="003733B4">
        <w:t xml:space="preserve">the </w:t>
      </w:r>
      <w:r w:rsidR="00C47191">
        <w:t>approp</w:t>
      </w:r>
      <w:r w:rsidR="0036012E">
        <w:t>riate waiver level</w:t>
      </w:r>
      <w:r w:rsidR="00870298">
        <w:t>:</w:t>
      </w:r>
    </w:p>
    <w:p w:rsidR="007975E8" w:rsidP="006019D2" w:rsidRDefault="005D3107" w14:paraId="7AB042E3" w14:textId="3B886669">
      <w:pPr>
        <w:pStyle w:val="ListParagraph"/>
        <w:numPr>
          <w:ilvl w:val="0"/>
          <w:numId w:val="29"/>
        </w:numPr>
      </w:pPr>
      <w:r w:rsidRPr="00317A91">
        <w:rPr>
          <w:b/>
          <w:bCs/>
        </w:rPr>
        <w:t>Project specific</w:t>
      </w:r>
      <w:r w:rsidR="007975E8">
        <w:t xml:space="preserve"> </w:t>
      </w:r>
      <w:r w:rsidR="00DB5C19">
        <w:t>–</w:t>
      </w:r>
      <w:r w:rsidR="007975E8">
        <w:t xml:space="preserve"> </w:t>
      </w:r>
      <w:r w:rsidR="00DB5C19">
        <w:t xml:space="preserve">Select this level if the waiver is to apply to a specific </w:t>
      </w:r>
      <w:r w:rsidR="00B12930">
        <w:t xml:space="preserve">Infrastructure Project. </w:t>
      </w:r>
      <w:r w:rsidR="007975E8">
        <w:t>Project specific applies to an entire infrastructure project, even if it is funded by both Federal and non-Federal funds under one or more awards.</w:t>
      </w:r>
    </w:p>
    <w:p w:rsidR="007975E8" w:rsidP="006019D2" w:rsidRDefault="005D3107" w14:paraId="400C81AB" w14:textId="68F0787C">
      <w:pPr>
        <w:pStyle w:val="ListParagraph"/>
        <w:numPr>
          <w:ilvl w:val="0"/>
          <w:numId w:val="29"/>
        </w:numPr>
      </w:pPr>
      <w:r w:rsidRPr="00317A91">
        <w:rPr>
          <w:b/>
          <w:bCs/>
        </w:rPr>
        <w:t>Award or Grant level</w:t>
      </w:r>
      <w:r w:rsidR="007975E8">
        <w:t xml:space="preserve"> </w:t>
      </w:r>
      <w:r w:rsidR="00385F89">
        <w:t>–</w:t>
      </w:r>
      <w:r w:rsidR="007975E8">
        <w:t xml:space="preserve"> </w:t>
      </w:r>
      <w:r w:rsidR="00385F89">
        <w:t xml:space="preserve">Select this level if the waiver is to apply to </w:t>
      </w:r>
      <w:r w:rsidR="00BD52F8">
        <w:t>a particular grant or award</w:t>
      </w:r>
      <w:r w:rsidR="00753389">
        <w:t xml:space="preserve">. </w:t>
      </w:r>
      <w:r w:rsidR="00DD6F64">
        <w:t xml:space="preserve">An example of this might a grant </w:t>
      </w:r>
      <w:r w:rsidR="006852F8">
        <w:t xml:space="preserve">for a specific urgent purpose such as </w:t>
      </w:r>
      <w:r w:rsidR="00B25092">
        <w:t>cleaning up a toxic waste site</w:t>
      </w:r>
      <w:r w:rsidR="007975E8">
        <w:t>.</w:t>
      </w:r>
    </w:p>
    <w:p w:rsidR="007975E8" w:rsidP="006019D2" w:rsidRDefault="005D3107" w14:paraId="7A9F190F" w14:textId="233C6EF6">
      <w:pPr>
        <w:pStyle w:val="ListParagraph"/>
        <w:numPr>
          <w:ilvl w:val="0"/>
          <w:numId w:val="29"/>
        </w:numPr>
      </w:pPr>
      <w:r w:rsidRPr="00317A91">
        <w:rPr>
          <w:b/>
          <w:bCs/>
        </w:rPr>
        <w:t>Broader Scope</w:t>
      </w:r>
      <w:r w:rsidR="007975E8">
        <w:t xml:space="preserve"> - </w:t>
      </w:r>
      <w:r w:rsidR="00E90A82">
        <w:t xml:space="preserve">Select this level if the waiver is to apply to </w:t>
      </w:r>
      <w:r w:rsidR="000B2FF1">
        <w:t>multiple projects and/or multiple grants</w:t>
      </w:r>
      <w:r w:rsidR="00A648C7">
        <w:t xml:space="preserve"> or </w:t>
      </w:r>
      <w:r w:rsidR="000B2FF1">
        <w:t xml:space="preserve">awards. </w:t>
      </w:r>
      <w:r w:rsidR="00781775">
        <w:t xml:space="preserve">This could be for instances where </w:t>
      </w:r>
      <w:r w:rsidR="00F30433">
        <w:t xml:space="preserve">a particular product </w:t>
      </w:r>
      <w:r w:rsidR="005A1CE6">
        <w:t xml:space="preserve">or group of products </w:t>
      </w:r>
      <w:r w:rsidR="00D4143D">
        <w:t xml:space="preserve">is </w:t>
      </w:r>
      <w:r w:rsidR="00B507FD">
        <w:t>widely</w:t>
      </w:r>
      <w:r w:rsidR="001E730C">
        <w:t xml:space="preserve"> unavailable</w:t>
      </w:r>
      <w:r w:rsidR="00B507FD">
        <w:t xml:space="preserve"> (e.g. </w:t>
      </w:r>
      <w:r w:rsidR="00E6750D">
        <w:t xml:space="preserve">there is a shortage of </w:t>
      </w:r>
      <w:r w:rsidR="00330A0A">
        <w:t xml:space="preserve">American lumber in </w:t>
      </w:r>
      <w:r w:rsidR="00320A6C">
        <w:t xml:space="preserve">the </w:t>
      </w:r>
      <w:r w:rsidR="003636F3">
        <w:t>Southwest</w:t>
      </w:r>
      <w:r w:rsidR="00EB4602">
        <w:t xml:space="preserve"> because of </w:t>
      </w:r>
      <w:r w:rsidR="00BF2E9E">
        <w:t>a shipping</w:t>
      </w:r>
      <w:r w:rsidR="00A420DC">
        <w:t xml:space="preserve"> disruption)</w:t>
      </w:r>
      <w:r w:rsidR="00891145">
        <w:t xml:space="preserve">. Alternatively, </w:t>
      </w:r>
      <w:r w:rsidR="001C2AEE">
        <w:t xml:space="preserve">this </w:t>
      </w:r>
      <w:r w:rsidR="00AC59C6">
        <w:t xml:space="preserve">might be </w:t>
      </w:r>
      <w:r w:rsidR="00B77568">
        <w:t xml:space="preserve">appropriate if </w:t>
      </w:r>
      <w:r w:rsidR="00471F54">
        <w:t xml:space="preserve">there is a public interest justification that </w:t>
      </w:r>
      <w:r w:rsidR="0034637E">
        <w:t xml:space="preserve">applies on a broad basis (e.g. </w:t>
      </w:r>
      <w:r w:rsidR="004E644A">
        <w:t xml:space="preserve">all of the </w:t>
      </w:r>
      <w:r w:rsidR="00AC62AA">
        <w:t>grantees in a</w:t>
      </w:r>
      <w:r w:rsidR="009D16D0">
        <w:t xml:space="preserve">n area that are impacted by </w:t>
      </w:r>
      <w:r w:rsidR="00FF2D7C">
        <w:t>a hurricane</w:t>
      </w:r>
      <w:r w:rsidR="00E67380">
        <w:t xml:space="preserve"> </w:t>
      </w:r>
      <w:r w:rsidR="001B1CF1">
        <w:t xml:space="preserve">have such </w:t>
      </w:r>
      <w:r w:rsidR="009E586D">
        <w:t xml:space="preserve">difficulty obtaining products that BABA should be suspended even for grant funding that </w:t>
      </w:r>
      <w:r w:rsidR="000D42A8">
        <w:t>is not already excluded because it was awarded pursuant to the Stafford Act</w:t>
      </w:r>
      <w:r w:rsidR="00E90A82">
        <w:t xml:space="preserve"> – that is through the Federal Emergency Management Agency).</w:t>
      </w:r>
    </w:p>
    <w:p w:rsidR="004A65DA" w:rsidP="002D1104" w:rsidRDefault="004A65DA" w14:paraId="24B7AC3D" w14:textId="77777777"/>
    <w:p w:rsidRPr="008C6B53" w:rsidR="00DB1A71" w:rsidP="008C6B53" w:rsidRDefault="005D3107" w14:paraId="41E0C563" w14:textId="3B4F73AA">
      <w:r w:rsidRPr="007975E8">
        <w:rPr>
          <w:b/>
          <w:bCs/>
        </w:rPr>
        <w:t>6.</w:t>
      </w:r>
      <w:r w:rsidR="00E47824">
        <w:rPr>
          <w:b/>
          <w:bCs/>
        </w:rPr>
        <w:t xml:space="preserve"> </w:t>
      </w:r>
      <w:r w:rsidRPr="007975E8">
        <w:rPr>
          <w:b/>
          <w:bCs/>
        </w:rPr>
        <w:t xml:space="preserve">Describe the </w:t>
      </w:r>
      <w:r w:rsidR="00AE1781">
        <w:rPr>
          <w:b/>
          <w:bCs/>
        </w:rPr>
        <w:t>scope of the waiver</w:t>
      </w:r>
      <w:r w:rsidR="000A13A2">
        <w:rPr>
          <w:b/>
          <w:bCs/>
        </w:rPr>
        <w:t>.</w:t>
      </w:r>
      <w:r w:rsidR="00FD4698">
        <w:rPr>
          <w:b/>
          <w:bCs/>
        </w:rPr>
        <w:t xml:space="preserve"> </w:t>
      </w:r>
      <w:r w:rsidR="000A13A2">
        <w:rPr>
          <w:b/>
          <w:bCs/>
        </w:rPr>
        <w:t>-</w:t>
      </w:r>
      <w:r w:rsidR="00FD4698">
        <w:rPr>
          <w:b/>
          <w:bCs/>
        </w:rPr>
        <w:t xml:space="preserve"> </w:t>
      </w:r>
      <w:r w:rsidR="008C6B53">
        <w:t xml:space="preserve">For the waiver level selected in the previous question, </w:t>
      </w:r>
      <w:r w:rsidR="003A4ED8">
        <w:t>provide the following information.</w:t>
      </w:r>
    </w:p>
    <w:p w:rsidRPr="003A4ED8" w:rsidR="00BA3465" w:rsidP="003A4ED8" w:rsidRDefault="00BA3465" w14:paraId="4C84EF29" w14:textId="31FB6C05">
      <w:pPr>
        <w:pStyle w:val="ListParagraph"/>
        <w:numPr>
          <w:ilvl w:val="0"/>
          <w:numId w:val="30"/>
        </w:numPr>
      </w:pPr>
      <w:r w:rsidRPr="003A4ED8">
        <w:t xml:space="preserve">If project specific, describe the </w:t>
      </w:r>
      <w:r w:rsidR="00D9751D">
        <w:t xml:space="preserve">infrastructure </w:t>
      </w:r>
      <w:r w:rsidRPr="003A4ED8">
        <w:t>project including geographic location</w:t>
      </w:r>
      <w:r w:rsidRPr="003A4ED8" w:rsidR="008C6B53">
        <w:t xml:space="preserve">.  The location can be an address including street, city, state, </w:t>
      </w:r>
      <w:r w:rsidRPr="003A4ED8" w:rsidR="00766AFE">
        <w:t>country, and</w:t>
      </w:r>
      <w:r w:rsidRPr="003A4ED8" w:rsidR="008C6B53">
        <w:t xml:space="preserve"> postal code</w:t>
      </w:r>
      <w:r w:rsidR="009A6CBD">
        <w:t xml:space="preserve">. The location </w:t>
      </w:r>
      <w:r w:rsidR="0021320C">
        <w:t xml:space="preserve">might </w:t>
      </w:r>
      <w:r w:rsidR="001B296B">
        <w:t xml:space="preserve">be </w:t>
      </w:r>
      <w:r w:rsidR="00E05D36">
        <w:t>a group of buildings</w:t>
      </w:r>
      <w:r w:rsidR="00BC1C82">
        <w:t xml:space="preserve"> in which case</w:t>
      </w:r>
      <w:r w:rsidR="002B0B46">
        <w:t xml:space="preserve"> provide multiple addresses. </w:t>
      </w:r>
      <w:r w:rsidR="002F2674">
        <w:t xml:space="preserve">If the location of buildings is already identified in </w:t>
      </w:r>
      <w:r w:rsidR="002514FA">
        <w:t xml:space="preserve">a HUD system (e.g. </w:t>
      </w:r>
      <w:r w:rsidR="00317ACE">
        <w:t xml:space="preserve">a </w:t>
      </w:r>
      <w:r w:rsidR="00E763ED">
        <w:t xml:space="preserve">development/Asset Management Project or AMP in the </w:t>
      </w:r>
      <w:r w:rsidR="00C040D4">
        <w:t xml:space="preserve">IMS/PIC system), </w:t>
      </w:r>
      <w:r w:rsidR="00494D24">
        <w:t xml:space="preserve">provide the </w:t>
      </w:r>
      <w:r w:rsidR="00CA2EF1">
        <w:t xml:space="preserve">necessary </w:t>
      </w:r>
      <w:r w:rsidR="00590C9D">
        <w:t xml:space="preserve">information to </w:t>
      </w:r>
      <w:r w:rsidR="00D137E9">
        <w:t xml:space="preserve">identify </w:t>
      </w:r>
      <w:r w:rsidR="00F26769">
        <w:t xml:space="preserve">the </w:t>
      </w:r>
      <w:r w:rsidR="00820CE8">
        <w:t>location (e.g. provide the IMS/PIC development/AMP number</w:t>
      </w:r>
      <w:r w:rsidR="00BC271E">
        <w:t>).</w:t>
      </w:r>
    </w:p>
    <w:p w:rsidRPr="003A4ED8" w:rsidR="00BA3465" w:rsidP="003A4ED8" w:rsidRDefault="00BA3465" w14:paraId="22D7D39C" w14:textId="12A5AF6B">
      <w:pPr>
        <w:pStyle w:val="ListParagraph"/>
        <w:numPr>
          <w:ilvl w:val="0"/>
          <w:numId w:val="30"/>
        </w:numPr>
      </w:pPr>
      <w:r w:rsidRPr="003A4ED8">
        <w:lastRenderedPageBreak/>
        <w:t>If award or grant, list the award or grant</w:t>
      </w:r>
      <w:r w:rsidRPr="003A4ED8" w:rsidR="003A4ED8">
        <w:t xml:space="preserve"> number</w:t>
      </w:r>
      <w:r w:rsidR="00C41A0B">
        <w:t>(s).</w:t>
      </w:r>
    </w:p>
    <w:p w:rsidRPr="003A4ED8" w:rsidR="00CB5F3C" w:rsidP="003A4ED8" w:rsidRDefault="00BA3465" w14:paraId="172193FF" w14:textId="6C3783C6">
      <w:pPr>
        <w:pStyle w:val="ListParagraph"/>
        <w:numPr>
          <w:ilvl w:val="0"/>
          <w:numId w:val="30"/>
        </w:numPr>
      </w:pPr>
      <w:r w:rsidRPr="003A4ED8">
        <w:t>If broader scope, describe the scope</w:t>
      </w:r>
      <w:r w:rsidR="00C41A0B">
        <w:t xml:space="preserve"> of the waiver</w:t>
      </w:r>
      <w:r w:rsidR="004412A7">
        <w:t xml:space="preserve"> (e.g. nationwide</w:t>
      </w:r>
      <w:r w:rsidR="00CE73A1">
        <w:t xml:space="preserve">, </w:t>
      </w:r>
      <w:r w:rsidR="003C7990">
        <w:t>New Mexico and Arizona</w:t>
      </w:r>
      <w:r w:rsidR="00B9404B">
        <w:t>).</w:t>
      </w:r>
    </w:p>
    <w:p w:rsidR="003A4ED8" w:rsidP="00BA3465" w:rsidRDefault="003A4ED8" w14:paraId="7DE1D83E" w14:textId="77777777">
      <w:pPr>
        <w:rPr>
          <w:b/>
          <w:bCs/>
        </w:rPr>
      </w:pPr>
    </w:p>
    <w:p w:rsidR="00B765FD" w:rsidP="005D3107" w:rsidRDefault="005D3107" w14:paraId="2B32BE92" w14:textId="669DDF80">
      <w:r w:rsidRPr="00E47824">
        <w:rPr>
          <w:b/>
          <w:bCs/>
        </w:rPr>
        <w:t>7.</w:t>
      </w:r>
      <w:r w:rsidR="00E47824">
        <w:rPr>
          <w:b/>
          <w:bCs/>
        </w:rPr>
        <w:t xml:space="preserve"> </w:t>
      </w:r>
      <w:r w:rsidRPr="00E47824">
        <w:rPr>
          <w:b/>
          <w:bCs/>
        </w:rPr>
        <w:t>Describe the potential impact if no waiver is issued</w:t>
      </w:r>
      <w:r w:rsidR="009959E9">
        <w:rPr>
          <w:b/>
          <w:bCs/>
        </w:rPr>
        <w:t>. -</w:t>
      </w:r>
      <w:r w:rsidR="00FD4698">
        <w:rPr>
          <w:b/>
          <w:bCs/>
        </w:rPr>
        <w:t xml:space="preserve"> </w:t>
      </w:r>
      <w:r w:rsidRPr="006C15C9" w:rsidR="00B765FD">
        <w:t xml:space="preserve">Please provide a narrative that will explain the impact to the </w:t>
      </w:r>
      <w:r w:rsidRPr="006C15C9" w:rsidR="00836E33">
        <w:t>project</w:t>
      </w:r>
      <w:r w:rsidR="00836E33">
        <w:t>,</w:t>
      </w:r>
      <w:r w:rsidRPr="006C15C9" w:rsidR="00836E33">
        <w:t xml:space="preserve"> </w:t>
      </w:r>
      <w:r w:rsidR="00907F9E">
        <w:t>grant/</w:t>
      </w:r>
      <w:r w:rsidRPr="006C15C9" w:rsidR="00B765FD">
        <w:t xml:space="preserve">award, or the public should </w:t>
      </w:r>
      <w:r w:rsidR="00C91539">
        <w:t>HUD not grant the</w:t>
      </w:r>
      <w:r w:rsidRPr="006C15C9" w:rsidR="00B765FD">
        <w:t xml:space="preserve"> waiver.</w:t>
      </w:r>
      <w:r w:rsidR="009B147E">
        <w:t xml:space="preserve"> For example, </w:t>
      </w:r>
      <w:r w:rsidR="00EA1853">
        <w:t xml:space="preserve">the </w:t>
      </w:r>
      <w:r w:rsidR="00C26CF2">
        <w:t xml:space="preserve">Anytown Housing Authority </w:t>
      </w:r>
      <w:r w:rsidR="00166185">
        <w:t xml:space="preserve">(AHA) </w:t>
      </w:r>
      <w:r w:rsidR="00C26CF2">
        <w:t xml:space="preserve">is </w:t>
      </w:r>
      <w:r w:rsidR="00B75D59">
        <w:t xml:space="preserve">replacing its obsolete </w:t>
      </w:r>
      <w:r w:rsidR="00C468AA">
        <w:t xml:space="preserve">and failing </w:t>
      </w:r>
      <w:r w:rsidR="009168AF">
        <w:t xml:space="preserve">heating oil </w:t>
      </w:r>
      <w:r w:rsidR="00F3223C">
        <w:t>boiler system with heat pumps</w:t>
      </w:r>
      <w:r w:rsidR="002A6D84">
        <w:t xml:space="preserve"> with </w:t>
      </w:r>
      <w:r w:rsidR="00771000">
        <w:t>a Coefficient of Performance (COP) rating of 3.5</w:t>
      </w:r>
      <w:r w:rsidR="007F200A">
        <w:t xml:space="preserve">. </w:t>
      </w:r>
      <w:r w:rsidR="00166185">
        <w:t xml:space="preserve">Based on AHA’s research, </w:t>
      </w:r>
      <w:r w:rsidR="00874BE6">
        <w:t xml:space="preserve">it is unable to </w:t>
      </w:r>
      <w:r w:rsidR="005730B9">
        <w:t xml:space="preserve">find </w:t>
      </w:r>
      <w:r w:rsidR="00F427D1">
        <w:t xml:space="preserve">a manufacturer/supplier </w:t>
      </w:r>
      <w:r w:rsidRPr="002A70BA" w:rsidR="00F427D1">
        <w:t xml:space="preserve">that </w:t>
      </w:r>
      <w:r w:rsidRPr="002A70BA" w:rsidR="005A2A02">
        <w:t xml:space="preserve">has 20 </w:t>
      </w:r>
      <w:r w:rsidRPr="002A70BA" w:rsidR="00BB301F">
        <w:t>heat pumps rated at a COP of 3.5 in stock</w:t>
      </w:r>
      <w:r w:rsidRPr="002A70BA" w:rsidR="00126777">
        <w:t xml:space="preserve">. </w:t>
      </w:r>
      <w:r w:rsidRPr="002A70BA" w:rsidR="00166185">
        <w:t xml:space="preserve"> </w:t>
      </w:r>
      <w:r w:rsidRPr="002A70BA" w:rsidR="00B74DAA">
        <w:t>The</w:t>
      </w:r>
      <w:r w:rsidR="00B74DAA">
        <w:t xml:space="preserve"> earliest </w:t>
      </w:r>
      <w:r w:rsidR="00DB1E32">
        <w:t xml:space="preserve">a BABA compliant version will be available </w:t>
      </w:r>
      <w:r w:rsidR="000D7B27">
        <w:t xml:space="preserve">at the required specification in the required quantity is </w:t>
      </w:r>
      <w:r w:rsidR="009C0A95">
        <w:t xml:space="preserve">9 months. </w:t>
      </w:r>
      <w:r w:rsidR="00E8774D">
        <w:t xml:space="preserve">Having to wait 9 months will </w:t>
      </w:r>
      <w:r w:rsidR="00DC66C0">
        <w:t xml:space="preserve">mean that the </w:t>
      </w:r>
      <w:r w:rsidR="00006213">
        <w:t>property will have to go through another winter with the obsolete</w:t>
      </w:r>
      <w:r w:rsidR="00810447">
        <w:t xml:space="preserve">-failing </w:t>
      </w:r>
      <w:r w:rsidR="00653398">
        <w:t>expensive to operate boiler system</w:t>
      </w:r>
      <w:r w:rsidR="00785D30">
        <w:t xml:space="preserve"> leading to higher expense and risk of </w:t>
      </w:r>
      <w:r w:rsidR="00511DB3">
        <w:t>failure during the winter heating season.</w:t>
      </w:r>
    </w:p>
    <w:p w:rsidR="005D3107" w:rsidP="005D3107" w:rsidRDefault="005D3107" w14:paraId="4E083961" w14:textId="0B392AFC">
      <w:r>
        <w:t xml:space="preserve"> </w:t>
      </w:r>
    </w:p>
    <w:p w:rsidRPr="0080006F" w:rsidR="005D3107" w:rsidP="00001F17" w:rsidRDefault="00DE49AA" w14:paraId="2C8E1E39" w14:textId="43B43769">
      <w:pPr>
        <w:jc w:val="center"/>
        <w:rPr>
          <w:b/>
          <w:bCs/>
          <w:u w:val="single"/>
        </w:rPr>
      </w:pPr>
      <w:r>
        <w:rPr>
          <w:b/>
          <w:bCs/>
          <w:u w:val="single"/>
        </w:rPr>
        <w:t>Waiver Type -</w:t>
      </w:r>
      <w:r w:rsidRPr="0080006F" w:rsidR="005D3107">
        <w:rPr>
          <w:b/>
          <w:bCs/>
          <w:u w:val="single"/>
        </w:rPr>
        <w:t xml:space="preserve"> Nonavailability waiver</w:t>
      </w:r>
    </w:p>
    <w:p w:rsidR="00001F17" w:rsidP="005D3107" w:rsidRDefault="00001F17" w14:paraId="56779D1D" w14:textId="77777777"/>
    <w:p w:rsidR="0042768C" w:rsidP="0042768C" w:rsidRDefault="005D3107" w14:paraId="1A3FEE14" w14:textId="5A180B5A">
      <w:r w:rsidRPr="00973FCB">
        <w:rPr>
          <w:b/>
          <w:bCs/>
        </w:rPr>
        <w:t>8. Are you applying for an Nonavailability waiver?</w:t>
      </w:r>
      <w:r w:rsidRPr="00973FCB" w:rsidR="00A55F21">
        <w:rPr>
          <w:b/>
          <w:bCs/>
        </w:rPr>
        <w:t xml:space="preserve"> – </w:t>
      </w:r>
      <w:r w:rsidR="00895D45">
        <w:rPr>
          <w:b/>
          <w:bCs/>
        </w:rPr>
        <w:t>Choose</w:t>
      </w:r>
      <w:r w:rsidRPr="00973FCB" w:rsidR="00A55F21">
        <w:rPr>
          <w:b/>
          <w:bCs/>
        </w:rPr>
        <w:t xml:space="preserve"> Yes or No.</w:t>
      </w:r>
      <w:r w:rsidR="00545A05">
        <w:rPr>
          <w:b/>
          <w:bCs/>
        </w:rPr>
        <w:t xml:space="preserve">  </w:t>
      </w:r>
      <w:r w:rsidR="0042768C">
        <w:t>Nonavailability applies if BABA compliant products (i.e. types of iron, steel, manufactured products, or construction materials) are not produced in the United States in sufficient and reasonably available quantities or of a satisfactory quality.</w:t>
      </w:r>
    </w:p>
    <w:p w:rsidR="0080006F" w:rsidP="005D3107" w:rsidRDefault="0080006F" w14:paraId="287E56AD" w14:textId="77777777"/>
    <w:p w:rsidR="00A11952" w:rsidP="00A11952" w:rsidRDefault="005D3107" w14:paraId="4EA4ADA7" w14:textId="063AA9C2">
      <w:r w:rsidRPr="0080006F">
        <w:rPr>
          <w:b/>
          <w:bCs/>
        </w:rPr>
        <w:t>9. Description of market research</w:t>
      </w:r>
      <w:r w:rsidR="007C01ED">
        <w:rPr>
          <w:b/>
          <w:bCs/>
        </w:rPr>
        <w:t>. -</w:t>
      </w:r>
      <w:r w:rsidR="00545A05">
        <w:rPr>
          <w:b/>
          <w:bCs/>
        </w:rPr>
        <w:t xml:space="preserve"> </w:t>
      </w:r>
      <w:r>
        <w:t>Describe the research into the availability of a BABA compliant product</w:t>
      </w:r>
      <w:r w:rsidR="00637274">
        <w:t xml:space="preserve"> </w:t>
      </w:r>
      <w:r w:rsidR="00A11952">
        <w:t>including:</w:t>
      </w:r>
    </w:p>
    <w:p w:rsidR="00313799" w:rsidP="00434E28" w:rsidRDefault="00A11952" w14:paraId="7DA27CAC" w14:textId="131762F0">
      <w:pPr>
        <w:pStyle w:val="ListParagraph"/>
        <w:numPr>
          <w:ilvl w:val="0"/>
          <w:numId w:val="32"/>
        </w:numPr>
      </w:pPr>
      <w:r w:rsidRPr="00A64354">
        <w:t xml:space="preserve">A description of the due diligence performed by the </w:t>
      </w:r>
      <w:r w:rsidR="00637274">
        <w:t>grantee/</w:t>
      </w:r>
      <w:r w:rsidRPr="00A64354">
        <w:t>applicant, engineer/architect, or contractor, including names and contact information of the manufacturers, distributors, or suppliers contacted for quotes and the responses provided</w:t>
      </w:r>
      <w:r w:rsidR="005836AE">
        <w:t xml:space="preserve"> or </w:t>
      </w:r>
      <w:r w:rsidR="002B41CE">
        <w:t xml:space="preserve">a note that </w:t>
      </w:r>
      <w:r w:rsidR="0089531D">
        <w:t xml:space="preserve">the contact </w:t>
      </w:r>
      <w:r w:rsidR="004A3EB3">
        <w:t>did not reply</w:t>
      </w:r>
      <w:r w:rsidR="00497200">
        <w:t>;</w:t>
      </w:r>
      <w:r w:rsidRPr="00A64354">
        <w:t xml:space="preserve"> </w:t>
      </w:r>
    </w:p>
    <w:p w:rsidR="005D3107" w:rsidP="003412E3" w:rsidRDefault="005D3107" w14:paraId="240BB6BE" w14:textId="5707383A">
      <w:pPr>
        <w:pStyle w:val="ListParagraph"/>
        <w:numPr>
          <w:ilvl w:val="0"/>
          <w:numId w:val="12"/>
        </w:numPr>
      </w:pPr>
      <w:r>
        <w:t>how the search was conducted (</w:t>
      </w:r>
      <w:r w:rsidR="005C33E7">
        <w:t>e.g.,</w:t>
      </w:r>
      <w:r>
        <w:t xml:space="preserve"> internet search, inquiries directed to specific potential product sources, etc.);</w:t>
      </w:r>
    </w:p>
    <w:p w:rsidR="005D3107" w:rsidP="003412E3" w:rsidRDefault="005D3107" w14:paraId="706E646C" w14:textId="60A3F614">
      <w:pPr>
        <w:pStyle w:val="ListParagraph"/>
        <w:numPr>
          <w:ilvl w:val="0"/>
          <w:numId w:val="12"/>
        </w:numPr>
      </w:pPr>
      <w:r>
        <w:t>how many potential product sources were contacted; and</w:t>
      </w:r>
    </w:p>
    <w:p w:rsidR="005D3107" w:rsidP="003412E3" w:rsidRDefault="005D3107" w14:paraId="560F756D" w14:textId="08AEB7D2">
      <w:pPr>
        <w:pStyle w:val="ListParagraph"/>
        <w:numPr>
          <w:ilvl w:val="0"/>
          <w:numId w:val="12"/>
        </w:numPr>
      </w:pPr>
      <w:r>
        <w:t>the results of the search that justify the conclusion that a BABA compliant product is not available within a reasonable time frame at the needed quantity or quality level.</w:t>
      </w:r>
    </w:p>
    <w:p w:rsidR="005D3107" w:rsidP="005D3107" w:rsidRDefault="005D3107" w14:paraId="2A18A98C" w14:textId="77777777">
      <w:r>
        <w:t xml:space="preserve"> </w:t>
      </w:r>
    </w:p>
    <w:p w:rsidR="005D3107" w:rsidP="005D3107" w:rsidRDefault="005D3107" w14:paraId="4FBBB6DF" w14:textId="5A6CA567">
      <w:r w:rsidRPr="0080006F">
        <w:rPr>
          <w:b/>
          <w:bCs/>
        </w:rPr>
        <w:t>10. Description of Quantity issues (if applicable)</w:t>
      </w:r>
      <w:r w:rsidR="00545A05">
        <w:rPr>
          <w:b/>
          <w:bCs/>
        </w:rPr>
        <w:t xml:space="preserve">:  </w:t>
      </w:r>
      <w:r>
        <w:t>If a BABA compliant product is available in a reasonable time frame and the issue is the quantity of the BABA compliant product available, provide</w:t>
      </w:r>
      <w:r w:rsidR="00777A90">
        <w:t>:</w:t>
      </w:r>
    </w:p>
    <w:p w:rsidR="005D3107" w:rsidP="00500F6D" w:rsidRDefault="005D3107" w14:paraId="6F635B21" w14:textId="10C0488D">
      <w:pPr>
        <w:pStyle w:val="ListParagraph"/>
        <w:numPr>
          <w:ilvl w:val="0"/>
          <w:numId w:val="11"/>
        </w:numPr>
      </w:pPr>
      <w:r>
        <w:t>a description of the needed quantity;</w:t>
      </w:r>
    </w:p>
    <w:p w:rsidR="005D3107" w:rsidP="00500F6D" w:rsidRDefault="005D3107" w14:paraId="51AC0430" w14:textId="50DEE721">
      <w:pPr>
        <w:pStyle w:val="ListParagraph"/>
        <w:numPr>
          <w:ilvl w:val="0"/>
          <w:numId w:val="11"/>
        </w:numPr>
      </w:pPr>
      <w:r>
        <w:t>the impact of the lack of quantity on the project;</w:t>
      </w:r>
    </w:p>
    <w:p w:rsidR="005D3107" w:rsidP="00500F6D" w:rsidRDefault="005D3107" w14:paraId="4F298160" w14:textId="7D8D3219">
      <w:pPr>
        <w:pStyle w:val="ListParagraph"/>
        <w:numPr>
          <w:ilvl w:val="0"/>
          <w:numId w:val="11"/>
        </w:numPr>
      </w:pPr>
      <w:r>
        <w:t>an evaluation of the feasibility of using BABA compliant products as much as possible; and</w:t>
      </w:r>
    </w:p>
    <w:p w:rsidR="005D3107" w:rsidP="00500F6D" w:rsidRDefault="005D3107" w14:paraId="065514D9" w14:textId="0B61B1E0">
      <w:pPr>
        <w:pStyle w:val="ListParagraph"/>
        <w:numPr>
          <w:ilvl w:val="0"/>
          <w:numId w:val="11"/>
        </w:numPr>
      </w:pPr>
      <w:r>
        <w:t>resorting to purchase of non-BABA compliant projects for a portion of the quantity required.</w:t>
      </w:r>
    </w:p>
    <w:p w:rsidR="00BA7590" w:rsidP="005D3107" w:rsidRDefault="00BA7590" w14:paraId="43773C11" w14:textId="77777777"/>
    <w:p w:rsidRPr="00CE2E7D" w:rsidR="005D3107" w:rsidP="005D3107" w:rsidRDefault="005D3107" w14:paraId="090D7B90" w14:textId="7C1B6ED1">
      <w:pPr>
        <w:rPr>
          <w:i/>
          <w:iCs/>
        </w:rPr>
      </w:pPr>
      <w:r w:rsidRPr="00CE2E7D">
        <w:rPr>
          <w:i/>
          <w:iCs/>
        </w:rPr>
        <w:t>Enter N/A if not applicable.</w:t>
      </w:r>
    </w:p>
    <w:p w:rsidR="0080006F" w:rsidP="005D3107" w:rsidRDefault="0080006F" w14:paraId="48E9338A" w14:textId="77777777"/>
    <w:p w:rsidR="005D3107" w:rsidP="005D3107" w:rsidRDefault="005D3107" w14:paraId="616256FE" w14:textId="210C8DC3">
      <w:r w:rsidRPr="0080006F">
        <w:rPr>
          <w:b/>
          <w:bCs/>
        </w:rPr>
        <w:t>11. Description of Quality issues (if applicable)</w:t>
      </w:r>
      <w:r w:rsidR="00545A05">
        <w:rPr>
          <w:b/>
          <w:bCs/>
        </w:rPr>
        <w:t xml:space="preserve">:  </w:t>
      </w:r>
      <w:r>
        <w:t>If a BABA compliant product is available in a reasonable time frame and the issue is the quality of the BABA compliant product, provide a description of the quality difference and its impact.</w:t>
      </w:r>
    </w:p>
    <w:p w:rsidR="00BA7590" w:rsidP="005D3107" w:rsidRDefault="00BA7590" w14:paraId="7A18B320" w14:textId="77777777"/>
    <w:p w:rsidRPr="00CE2E7D" w:rsidR="005D3107" w:rsidP="005D3107" w:rsidRDefault="005D3107" w14:paraId="14B03F1E" w14:textId="3ACCA6B6">
      <w:pPr>
        <w:rPr>
          <w:i/>
          <w:iCs/>
        </w:rPr>
      </w:pPr>
      <w:r w:rsidRPr="00CE2E7D">
        <w:rPr>
          <w:i/>
          <w:iCs/>
        </w:rPr>
        <w:t>Enter N/A if not applicable.</w:t>
      </w:r>
    </w:p>
    <w:p w:rsidR="005D3107" w:rsidP="005D3107" w:rsidRDefault="005D3107" w14:paraId="48722A81" w14:textId="77777777">
      <w:r>
        <w:t xml:space="preserve"> </w:t>
      </w:r>
    </w:p>
    <w:p w:rsidRPr="0080006F" w:rsidR="005D3107" w:rsidP="0080006F" w:rsidRDefault="00DE49AA" w14:paraId="5ED57113" w14:textId="1C4BE355">
      <w:pPr>
        <w:jc w:val="center"/>
        <w:rPr>
          <w:b/>
          <w:bCs/>
          <w:u w:val="single"/>
        </w:rPr>
      </w:pPr>
      <w:r>
        <w:rPr>
          <w:b/>
          <w:bCs/>
          <w:u w:val="single"/>
        </w:rPr>
        <w:t xml:space="preserve">Waiver Type - </w:t>
      </w:r>
      <w:r w:rsidRPr="0080006F" w:rsidR="005D3107">
        <w:rPr>
          <w:b/>
          <w:bCs/>
          <w:u w:val="single"/>
        </w:rPr>
        <w:t>Increased Cost waiver</w:t>
      </w:r>
    </w:p>
    <w:p w:rsidR="0080006F" w:rsidP="005D3107" w:rsidRDefault="0080006F" w14:paraId="64AEF4B5" w14:textId="77777777"/>
    <w:p w:rsidR="005D3107" w:rsidP="005D3107" w:rsidRDefault="005D3107" w14:paraId="214AFFA8" w14:textId="4CBFF52E">
      <w:r w:rsidRPr="0080006F">
        <w:rPr>
          <w:b/>
          <w:bCs/>
        </w:rPr>
        <w:lastRenderedPageBreak/>
        <w:t>12.</w:t>
      </w:r>
      <w:r w:rsidR="00777A90">
        <w:rPr>
          <w:b/>
          <w:bCs/>
        </w:rPr>
        <w:t xml:space="preserve"> </w:t>
      </w:r>
      <w:r w:rsidRPr="008E4C15">
        <w:rPr>
          <w:b/>
          <w:bCs/>
        </w:rPr>
        <w:t>Are you applying for an Increased Cost waiver?</w:t>
      </w:r>
      <w:r w:rsidR="00506147">
        <w:rPr>
          <w:b/>
          <w:bCs/>
        </w:rPr>
        <w:t xml:space="preserve"> – </w:t>
      </w:r>
      <w:r w:rsidR="00806383">
        <w:rPr>
          <w:b/>
          <w:bCs/>
        </w:rPr>
        <w:t>Choose</w:t>
      </w:r>
      <w:r w:rsidR="00506147">
        <w:rPr>
          <w:b/>
          <w:bCs/>
        </w:rPr>
        <w:t xml:space="preserve"> Yes or No.</w:t>
      </w:r>
      <w:r w:rsidR="00545A05">
        <w:rPr>
          <w:b/>
          <w:bCs/>
        </w:rPr>
        <w:t xml:space="preserve">  </w:t>
      </w:r>
      <w:r>
        <w:t>Increased Cost waivers would apply when a BABA compliant product</w:t>
      </w:r>
      <w:r w:rsidR="0060095C">
        <w:t xml:space="preserve"> – or group of products -</w:t>
      </w:r>
      <w:r>
        <w:t xml:space="preserve"> is available in sufficient quantity and quality</w:t>
      </w:r>
      <w:r w:rsidR="009030D9">
        <w:t xml:space="preserve">, but the </w:t>
      </w:r>
      <w:r w:rsidR="00B86BFF">
        <w:t>product</w:t>
      </w:r>
      <w:r w:rsidR="004B707C">
        <w:t xml:space="preserve">(s) </w:t>
      </w:r>
      <w:r>
        <w:t>increases the cost of the project by more than 25%.</w:t>
      </w:r>
    </w:p>
    <w:p w:rsidR="008E4C15" w:rsidP="005D3107" w:rsidRDefault="008E4C15" w14:paraId="57525199" w14:textId="77777777"/>
    <w:p w:rsidR="005D3107" w:rsidP="005D3107" w:rsidRDefault="005D3107" w14:paraId="2010CA2E" w14:textId="7B6F0794">
      <w:r>
        <w:t xml:space="preserve">Note, this only applies if the cost of the </w:t>
      </w:r>
      <w:r w:rsidR="000714CA">
        <w:t xml:space="preserve">overall </w:t>
      </w:r>
      <w:r>
        <w:t xml:space="preserve">project increases by more than 25%, not just </w:t>
      </w:r>
      <w:r w:rsidR="000714CA">
        <w:t xml:space="preserve">the </w:t>
      </w:r>
      <w:r>
        <w:t>cost of the specific item.</w:t>
      </w:r>
    </w:p>
    <w:p w:rsidR="0080006F" w:rsidP="005D3107" w:rsidRDefault="0080006F" w14:paraId="51E4EC6D" w14:textId="77777777"/>
    <w:p w:rsidR="00207C4A" w:rsidP="005D3107" w:rsidRDefault="005D3107" w14:paraId="547E92EA" w14:textId="77777777">
      <w:r w:rsidRPr="0080006F">
        <w:rPr>
          <w:b/>
          <w:bCs/>
        </w:rPr>
        <w:t>13.</w:t>
      </w:r>
      <w:r w:rsidR="00777A90">
        <w:rPr>
          <w:b/>
          <w:bCs/>
        </w:rPr>
        <w:t xml:space="preserve"> </w:t>
      </w:r>
      <w:r w:rsidRPr="005D601A" w:rsidR="005D601A">
        <w:rPr>
          <w:b/>
          <w:bCs/>
        </w:rPr>
        <w:t>Provide description of the total project cost using BABA compliant product(s) in comparison to using non-BABA compliant products</w:t>
      </w:r>
      <w:r w:rsidR="00545A05">
        <w:rPr>
          <w:b/>
          <w:bCs/>
        </w:rPr>
        <w:t xml:space="preserve">:  </w:t>
      </w:r>
      <w:r w:rsidRPr="00AF45B7" w:rsidR="00377AEC">
        <w:t xml:space="preserve">For requests citing unreasonable cost as the statutory basis of the waiver, the waiver justification must include, as applicable, a comparison of the cost of the domestic </w:t>
      </w:r>
      <w:r w:rsidRPr="00CB20AA" w:rsidR="00377AEC">
        <w:t>product(s) to the cost of the non-BABA compliant product(s).  Publicly</w:t>
      </w:r>
      <w:r w:rsidR="00377AEC">
        <w:t xml:space="preserve"> available cost comparison data may be provided in lieu of proprietary pricing information. </w:t>
      </w:r>
      <w:r>
        <w:t>The descriptions must itemize the major cost components of the project and specific descriptions of each product for which a waiver is sought and its BABA compliant vs. BABA non-compliant cost.</w:t>
      </w:r>
      <w:r w:rsidR="00232687">
        <w:t xml:space="preserve"> </w:t>
      </w:r>
    </w:p>
    <w:p w:rsidR="00207C4A" w:rsidP="005D3107" w:rsidRDefault="00207C4A" w14:paraId="50173385" w14:textId="77777777"/>
    <w:p w:rsidR="005D3107" w:rsidP="005D3107" w:rsidRDefault="00232687" w14:paraId="248858CA" w14:textId="692C9811">
      <w:r>
        <w:t xml:space="preserve">The Department understands that </w:t>
      </w:r>
      <w:r w:rsidR="00207C4A">
        <w:t xml:space="preserve">the space provided on this form may be inadequate to provide the required information. If that is the case, </w:t>
      </w:r>
      <w:r w:rsidR="00F56BC5">
        <w:t xml:space="preserve">provide summary information in the form with a note that </w:t>
      </w:r>
      <w:r w:rsidR="009F70F2">
        <w:t xml:space="preserve">detailed information will be provided by email. </w:t>
      </w:r>
      <w:r w:rsidR="00E4358A">
        <w:t>Shortly after</w:t>
      </w:r>
      <w:r w:rsidR="009F70F2">
        <w:t xml:space="preserve"> the </w:t>
      </w:r>
      <w:r w:rsidR="00B7093E">
        <w:t>applicant submits the waiver</w:t>
      </w:r>
      <w:r w:rsidR="00E4358A">
        <w:t xml:space="preserve">, the Department </w:t>
      </w:r>
      <w:r w:rsidR="007D674F">
        <w:t xml:space="preserve">will send an email acknowledging receipt to the </w:t>
      </w:r>
      <w:r w:rsidR="005A571F">
        <w:t xml:space="preserve">point of contact </w:t>
      </w:r>
      <w:r w:rsidR="00D86B8E">
        <w:t xml:space="preserve">provided with this request </w:t>
      </w:r>
      <w:r w:rsidR="00697566">
        <w:t>but</w:t>
      </w:r>
      <w:r w:rsidR="007D674F">
        <w:t xml:space="preserve"> will also send </w:t>
      </w:r>
      <w:r w:rsidR="00E97646">
        <w:t xml:space="preserve">an email to the </w:t>
      </w:r>
      <w:r w:rsidR="00EC33ED">
        <w:t xml:space="preserve">official email address of the </w:t>
      </w:r>
      <w:r w:rsidR="0056654D">
        <w:t>grantee</w:t>
      </w:r>
      <w:r w:rsidR="00667475">
        <w:t xml:space="preserve">. This </w:t>
      </w:r>
      <w:r w:rsidR="00CE2850">
        <w:t xml:space="preserve">email to the grantee will </w:t>
      </w:r>
      <w:r w:rsidR="00665129">
        <w:t xml:space="preserve">request </w:t>
      </w:r>
      <w:r w:rsidR="00BA3449">
        <w:t xml:space="preserve">official email confirmation of the request and also provide an opportunity for the </w:t>
      </w:r>
      <w:r w:rsidR="003B3C79">
        <w:t xml:space="preserve">applicant to </w:t>
      </w:r>
      <w:r w:rsidR="00677CA2">
        <w:t xml:space="preserve">email attachments that will be </w:t>
      </w:r>
      <w:r w:rsidR="00DA7E97">
        <w:t xml:space="preserve">connected with the </w:t>
      </w:r>
      <w:r w:rsidR="001F37A5">
        <w:t xml:space="preserve">waiver form. </w:t>
      </w:r>
      <w:r w:rsidR="00022757">
        <w:t xml:space="preserve">In this instance it </w:t>
      </w:r>
      <w:r w:rsidR="00E80967">
        <w:t xml:space="preserve">would be appropriate to attach a table (either in </w:t>
      </w:r>
      <w:r w:rsidR="00B2759F">
        <w:t xml:space="preserve">Microsoft Word or Excel format) that </w:t>
      </w:r>
      <w:r w:rsidR="007074A6">
        <w:t xml:space="preserve">would have a column </w:t>
      </w:r>
      <w:r w:rsidR="0007560B">
        <w:t>with the name of the product</w:t>
      </w:r>
      <w:r w:rsidR="00542870">
        <w:t xml:space="preserve">, a column with the </w:t>
      </w:r>
      <w:r w:rsidR="005871E4">
        <w:t xml:space="preserve">estimated </w:t>
      </w:r>
      <w:r w:rsidR="00D76E9C">
        <w:t xml:space="preserve">cost of the </w:t>
      </w:r>
      <w:r w:rsidR="00C57297">
        <w:t xml:space="preserve">BABA compliant product and a separate </w:t>
      </w:r>
      <w:r w:rsidR="00A063EE">
        <w:t xml:space="preserve">column with the </w:t>
      </w:r>
      <w:r w:rsidR="005871E4">
        <w:t xml:space="preserve">estimated </w:t>
      </w:r>
      <w:r w:rsidR="00A063EE">
        <w:t xml:space="preserve">cost of the </w:t>
      </w:r>
      <w:r w:rsidR="005871E4">
        <w:t xml:space="preserve">non-BABA compliant product. </w:t>
      </w:r>
      <w:r w:rsidR="00DE0C9F">
        <w:t xml:space="preserve">In addition, </w:t>
      </w:r>
      <w:r w:rsidR="005B4E4C">
        <w:t xml:space="preserve">the applicant must provide the other anticipated costs </w:t>
      </w:r>
      <w:r w:rsidR="00DF64C4">
        <w:t xml:space="preserve">not related to </w:t>
      </w:r>
      <w:r w:rsidR="009B4FFB">
        <w:t xml:space="preserve">the purchasing of the products on the table </w:t>
      </w:r>
      <w:r w:rsidR="00CA4574">
        <w:t xml:space="preserve">so that </w:t>
      </w:r>
      <w:r w:rsidR="00CC1C48">
        <w:t>the total cost of the project with and without BABA compliant purchases can be determined. See example below:</w:t>
      </w:r>
    </w:p>
    <w:p w:rsidR="0080006F" w:rsidP="005D3107" w:rsidRDefault="0080006F" w14:paraId="2E5FE5B4" w14:textId="77777777"/>
    <w:p w:rsidR="00C069F4" w:rsidP="00C069F4" w:rsidRDefault="00C069F4" w14:paraId="0C05BCC4" w14:textId="15D4207B">
      <w:pPr>
        <w:pStyle w:val="Caption"/>
        <w:keepNext/>
      </w:pPr>
      <w:r>
        <w:t xml:space="preserve">Table </w:t>
      </w:r>
      <w:r>
        <w:fldChar w:fldCharType="begin"/>
      </w:r>
      <w:r>
        <w:instrText> SEQ Table \* ARABIC </w:instrText>
      </w:r>
      <w:r>
        <w:fldChar w:fldCharType="separate"/>
      </w:r>
      <w:r>
        <w:rPr>
          <w:noProof/>
        </w:rPr>
        <w:t>1</w:t>
      </w:r>
      <w:r>
        <w:fldChar w:fldCharType="end"/>
      </w:r>
      <w:r>
        <w:t>Example table providing total project cost breakdown using BABA compliant products in comparison to non BABA compliant products</w:t>
      </w:r>
    </w:p>
    <w:tbl>
      <w:tblPr>
        <w:tblW w:w="8160" w:type="dxa"/>
        <w:tblLook w:val="04A0" w:firstRow="1" w:lastRow="0" w:firstColumn="1" w:lastColumn="0" w:noHBand="0" w:noVBand="1"/>
        <w:tblDescription w:val="This table provides an example of how to provide a description of the total project cost using BABA compliant products in comparison to using non BABA compliant products.  There are three columns titled product name, estimated cost for BABA compliant products, and estimated cost for non BABA compliant products."/>
      </w:tblPr>
      <w:tblGrid>
        <w:gridCol w:w="3000"/>
        <w:gridCol w:w="2680"/>
        <w:gridCol w:w="2480"/>
      </w:tblGrid>
      <w:tr w:rsidRPr="00034182" w:rsidR="00034182" w:rsidTr="00DD47B6" w14:paraId="189CE307" w14:textId="77777777">
        <w:trPr>
          <w:cantSplit/>
          <w:trHeight w:val="960"/>
          <w:tblHeader/>
        </w:trPr>
        <w:tc>
          <w:tcPr>
            <w:tcW w:w="30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34182" w:rsidR="00034182" w:rsidP="00034182" w:rsidRDefault="00034182" w14:paraId="6F88519C" w14:textId="77777777">
            <w:pPr>
              <w:rPr>
                <w:rFonts w:ascii="Calibri" w:hAnsi="Calibri" w:eastAsia="Times New Roman" w:cs="Calibri"/>
                <w:color w:val="000000"/>
              </w:rPr>
            </w:pPr>
            <w:r w:rsidRPr="00034182">
              <w:rPr>
                <w:rFonts w:ascii="Calibri" w:hAnsi="Calibri" w:eastAsia="Times New Roman" w:cs="Calibri"/>
                <w:color w:val="000000"/>
              </w:rPr>
              <w:t>Pro</w:t>
            </w:r>
            <w:bookmarkStart w:name="Title_Baba_product_comparison_table" w:id="0"/>
            <w:bookmarkEnd w:id="0"/>
            <w:r w:rsidRPr="00034182">
              <w:rPr>
                <w:rFonts w:ascii="Calibri" w:hAnsi="Calibri" w:eastAsia="Times New Roman" w:cs="Calibri"/>
                <w:color w:val="000000"/>
              </w:rPr>
              <w:t>duct Name</w:t>
            </w:r>
          </w:p>
        </w:tc>
        <w:tc>
          <w:tcPr>
            <w:tcW w:w="2680" w:type="dxa"/>
            <w:tcBorders>
              <w:top w:val="single" w:color="auto" w:sz="4" w:space="0"/>
              <w:left w:val="nil"/>
              <w:bottom w:val="single" w:color="auto" w:sz="4" w:space="0"/>
              <w:right w:val="single" w:color="auto" w:sz="4" w:space="0"/>
            </w:tcBorders>
            <w:shd w:val="clear" w:color="auto" w:fill="auto"/>
            <w:vAlign w:val="center"/>
            <w:hideMark/>
          </w:tcPr>
          <w:p w:rsidRPr="00034182" w:rsidR="00034182" w:rsidP="00034182" w:rsidRDefault="00034182" w14:paraId="5BAFB585" w14:textId="77777777">
            <w:pPr>
              <w:rPr>
                <w:rFonts w:ascii="Calibri" w:hAnsi="Calibri" w:eastAsia="Times New Roman" w:cs="Calibri"/>
                <w:color w:val="000000"/>
              </w:rPr>
            </w:pPr>
            <w:r w:rsidRPr="00034182">
              <w:rPr>
                <w:rFonts w:ascii="Calibri" w:hAnsi="Calibri" w:eastAsia="Times New Roman" w:cs="Calibri"/>
                <w:color w:val="000000"/>
              </w:rPr>
              <w:t>Estimated cost for BABA compliant product(s)</w:t>
            </w:r>
          </w:p>
        </w:tc>
        <w:tc>
          <w:tcPr>
            <w:tcW w:w="2480" w:type="dxa"/>
            <w:tcBorders>
              <w:top w:val="single" w:color="auto" w:sz="4" w:space="0"/>
              <w:left w:val="nil"/>
              <w:bottom w:val="single" w:color="auto" w:sz="4" w:space="0"/>
              <w:right w:val="single" w:color="auto" w:sz="4" w:space="0"/>
            </w:tcBorders>
            <w:shd w:val="clear" w:color="auto" w:fill="auto"/>
            <w:vAlign w:val="center"/>
            <w:hideMark/>
          </w:tcPr>
          <w:p w:rsidRPr="00034182" w:rsidR="00034182" w:rsidP="00034182" w:rsidRDefault="00034182" w14:paraId="7ED3A639" w14:textId="77777777">
            <w:pPr>
              <w:rPr>
                <w:rFonts w:ascii="Calibri" w:hAnsi="Calibri" w:eastAsia="Times New Roman" w:cs="Calibri"/>
                <w:color w:val="000000"/>
              </w:rPr>
            </w:pPr>
            <w:r w:rsidRPr="00034182">
              <w:rPr>
                <w:rFonts w:ascii="Calibri" w:hAnsi="Calibri" w:eastAsia="Times New Roman" w:cs="Calibri"/>
                <w:color w:val="000000"/>
              </w:rPr>
              <w:t>Estimated cost for non-BABA compliant product(s)</w:t>
            </w:r>
          </w:p>
        </w:tc>
      </w:tr>
      <w:tr w:rsidRPr="00034182" w:rsidR="00034182" w:rsidTr="00DD47B6" w14:paraId="42B15737" w14:textId="77777777">
        <w:trPr>
          <w:cantSplit/>
          <w:trHeight w:val="320"/>
        </w:trPr>
        <w:tc>
          <w:tcPr>
            <w:tcW w:w="3000" w:type="dxa"/>
            <w:tcBorders>
              <w:top w:val="nil"/>
              <w:left w:val="single" w:color="auto" w:sz="4" w:space="0"/>
              <w:bottom w:val="single" w:color="auto" w:sz="4" w:space="0"/>
              <w:right w:val="single" w:color="auto" w:sz="4" w:space="0"/>
            </w:tcBorders>
            <w:shd w:val="clear" w:color="auto" w:fill="auto"/>
            <w:vAlign w:val="center"/>
            <w:hideMark/>
          </w:tcPr>
          <w:p w:rsidRPr="00034182" w:rsidR="00034182" w:rsidP="00034182" w:rsidRDefault="00034182" w14:paraId="55BE4302" w14:textId="77777777">
            <w:pPr>
              <w:rPr>
                <w:rFonts w:ascii="Calibri" w:hAnsi="Calibri" w:eastAsia="Times New Roman" w:cs="Calibri"/>
                <w:color w:val="000000"/>
              </w:rPr>
            </w:pPr>
            <w:r w:rsidRPr="00034182">
              <w:rPr>
                <w:rFonts w:ascii="Calibri" w:hAnsi="Calibri" w:eastAsia="Times New Roman" w:cs="Calibri"/>
                <w:color w:val="000000"/>
              </w:rPr>
              <w:t>Heat pump – COP 3.5</w:t>
            </w:r>
          </w:p>
        </w:tc>
        <w:tc>
          <w:tcPr>
            <w:tcW w:w="2680" w:type="dxa"/>
            <w:tcBorders>
              <w:top w:val="nil"/>
              <w:left w:val="nil"/>
              <w:bottom w:val="single" w:color="auto" w:sz="4" w:space="0"/>
              <w:right w:val="single" w:color="auto" w:sz="4" w:space="0"/>
            </w:tcBorders>
            <w:shd w:val="clear" w:color="auto" w:fill="auto"/>
            <w:vAlign w:val="center"/>
            <w:hideMark/>
          </w:tcPr>
          <w:p w:rsidRPr="00034182" w:rsidR="00034182" w:rsidP="006C2133" w:rsidRDefault="00034182" w14:paraId="7F1D77CB" w14:textId="66F78D93">
            <w:pPr>
              <w:jc w:val="right"/>
              <w:rPr>
                <w:rFonts w:ascii="Calibri" w:hAnsi="Calibri" w:eastAsia="Times New Roman" w:cs="Calibri"/>
                <w:color w:val="000000"/>
              </w:rPr>
            </w:pPr>
            <w:r w:rsidRPr="00034182">
              <w:rPr>
                <w:rFonts w:ascii="Calibri" w:hAnsi="Calibri" w:eastAsia="Times New Roman" w:cs="Calibri"/>
                <w:color w:val="000000"/>
              </w:rPr>
              <w:t xml:space="preserve">                                    </w:t>
            </w:r>
            <w:r w:rsidR="00A82212">
              <w:rPr>
                <w:rFonts w:ascii="Calibri" w:hAnsi="Calibri" w:eastAsia="Times New Roman" w:cs="Calibri"/>
                <w:color w:val="000000"/>
              </w:rPr>
              <w:t>$</w:t>
            </w:r>
            <w:r w:rsidRPr="00034182">
              <w:rPr>
                <w:rFonts w:ascii="Calibri" w:hAnsi="Calibri" w:eastAsia="Times New Roman" w:cs="Calibri"/>
                <w:color w:val="000000"/>
              </w:rPr>
              <w:t xml:space="preserve">60,000 </w:t>
            </w:r>
          </w:p>
        </w:tc>
        <w:tc>
          <w:tcPr>
            <w:tcW w:w="2480" w:type="dxa"/>
            <w:tcBorders>
              <w:top w:val="nil"/>
              <w:left w:val="nil"/>
              <w:bottom w:val="single" w:color="auto" w:sz="4" w:space="0"/>
              <w:right w:val="single" w:color="auto" w:sz="4" w:space="0"/>
            </w:tcBorders>
            <w:shd w:val="clear" w:color="auto" w:fill="auto"/>
            <w:vAlign w:val="center"/>
            <w:hideMark/>
          </w:tcPr>
          <w:p w:rsidRPr="00034182" w:rsidR="00034182" w:rsidP="006C2133" w:rsidRDefault="006C2133" w14:paraId="28899F4F" w14:textId="10AFA917">
            <w:pPr>
              <w:jc w:val="right"/>
              <w:rPr>
                <w:rFonts w:ascii="Calibri" w:hAnsi="Calibri" w:eastAsia="Times New Roman" w:cs="Calibri"/>
                <w:color w:val="000000"/>
              </w:rPr>
            </w:pPr>
            <w:r>
              <w:rPr>
                <w:rFonts w:ascii="Calibri" w:hAnsi="Calibri" w:eastAsia="Times New Roman" w:cs="Calibri"/>
                <w:color w:val="000000"/>
              </w:rPr>
              <w:t>$</w:t>
            </w:r>
            <w:r w:rsidRPr="00034182" w:rsidR="00034182">
              <w:rPr>
                <w:rFonts w:ascii="Calibri" w:hAnsi="Calibri" w:eastAsia="Times New Roman" w:cs="Calibri"/>
                <w:color w:val="000000"/>
              </w:rPr>
              <w:t xml:space="preserve">36,000 </w:t>
            </w:r>
          </w:p>
        </w:tc>
      </w:tr>
      <w:tr w:rsidRPr="00034182" w:rsidR="00034182" w:rsidTr="00DD47B6" w14:paraId="557226E1" w14:textId="77777777">
        <w:trPr>
          <w:cantSplit/>
          <w:trHeight w:val="320"/>
        </w:trPr>
        <w:tc>
          <w:tcPr>
            <w:tcW w:w="3000" w:type="dxa"/>
            <w:tcBorders>
              <w:top w:val="nil"/>
              <w:left w:val="single" w:color="auto" w:sz="4" w:space="0"/>
              <w:bottom w:val="single" w:color="auto" w:sz="4" w:space="0"/>
              <w:right w:val="single" w:color="auto" w:sz="4" w:space="0"/>
            </w:tcBorders>
            <w:shd w:val="clear" w:color="auto" w:fill="auto"/>
            <w:vAlign w:val="center"/>
            <w:hideMark/>
          </w:tcPr>
          <w:p w:rsidRPr="00034182" w:rsidR="00034182" w:rsidP="00034182" w:rsidRDefault="00034182" w14:paraId="286BB7B1" w14:textId="77777777">
            <w:pPr>
              <w:rPr>
                <w:rFonts w:ascii="Calibri" w:hAnsi="Calibri" w:eastAsia="Times New Roman" w:cs="Calibri"/>
                <w:color w:val="000000"/>
              </w:rPr>
            </w:pPr>
            <w:r w:rsidRPr="00034182">
              <w:rPr>
                <w:rFonts w:ascii="Calibri" w:hAnsi="Calibri" w:eastAsia="Times New Roman" w:cs="Calibri"/>
                <w:color w:val="000000"/>
              </w:rPr>
              <w:t>Corrosion resistant Vents</w:t>
            </w:r>
          </w:p>
        </w:tc>
        <w:tc>
          <w:tcPr>
            <w:tcW w:w="2680" w:type="dxa"/>
            <w:tcBorders>
              <w:top w:val="nil"/>
              <w:left w:val="nil"/>
              <w:bottom w:val="single" w:color="auto" w:sz="4" w:space="0"/>
              <w:right w:val="single" w:color="auto" w:sz="4" w:space="0"/>
            </w:tcBorders>
            <w:shd w:val="clear" w:color="auto" w:fill="auto"/>
            <w:vAlign w:val="center"/>
            <w:hideMark/>
          </w:tcPr>
          <w:p w:rsidRPr="00034182" w:rsidR="00034182" w:rsidP="006C2133" w:rsidRDefault="006C2133" w14:paraId="4772CB8E" w14:textId="3DF69D30">
            <w:pPr>
              <w:jc w:val="right"/>
              <w:rPr>
                <w:rFonts w:ascii="Calibri" w:hAnsi="Calibri" w:eastAsia="Times New Roman" w:cs="Calibri"/>
                <w:color w:val="000000"/>
              </w:rPr>
            </w:pPr>
            <w:r>
              <w:rPr>
                <w:rFonts w:ascii="Calibri" w:hAnsi="Calibri" w:eastAsia="Times New Roman" w:cs="Calibri"/>
                <w:color w:val="000000"/>
              </w:rPr>
              <w:t>$</w:t>
            </w:r>
            <w:r w:rsidRPr="00034182" w:rsidR="00034182">
              <w:rPr>
                <w:rFonts w:ascii="Calibri" w:hAnsi="Calibri" w:eastAsia="Times New Roman" w:cs="Calibri"/>
                <w:color w:val="000000"/>
              </w:rPr>
              <w:t xml:space="preserve">40,000 </w:t>
            </w:r>
          </w:p>
        </w:tc>
        <w:tc>
          <w:tcPr>
            <w:tcW w:w="2480" w:type="dxa"/>
            <w:tcBorders>
              <w:top w:val="nil"/>
              <w:left w:val="nil"/>
              <w:bottom w:val="single" w:color="auto" w:sz="4" w:space="0"/>
              <w:right w:val="single" w:color="auto" w:sz="4" w:space="0"/>
            </w:tcBorders>
            <w:shd w:val="clear" w:color="auto" w:fill="auto"/>
            <w:vAlign w:val="center"/>
            <w:hideMark/>
          </w:tcPr>
          <w:p w:rsidRPr="00034182" w:rsidR="00034182" w:rsidP="006C2133" w:rsidRDefault="006C2133" w14:paraId="19F7E0A7" w14:textId="29CBF62B">
            <w:pPr>
              <w:jc w:val="right"/>
              <w:rPr>
                <w:rFonts w:ascii="Calibri" w:hAnsi="Calibri" w:eastAsia="Times New Roman" w:cs="Calibri"/>
                <w:color w:val="000000"/>
              </w:rPr>
            </w:pPr>
            <w:r>
              <w:rPr>
                <w:rFonts w:ascii="Calibri" w:hAnsi="Calibri" w:eastAsia="Times New Roman" w:cs="Calibri"/>
                <w:color w:val="000000"/>
              </w:rPr>
              <w:t>$</w:t>
            </w:r>
            <w:r w:rsidRPr="00034182" w:rsidR="00034182">
              <w:rPr>
                <w:rFonts w:ascii="Calibri" w:hAnsi="Calibri" w:eastAsia="Times New Roman" w:cs="Calibri"/>
                <w:color w:val="000000"/>
              </w:rPr>
              <w:t xml:space="preserve">24,000 </w:t>
            </w:r>
          </w:p>
        </w:tc>
      </w:tr>
      <w:tr w:rsidRPr="00034182" w:rsidR="00034182" w:rsidTr="00DD47B6" w14:paraId="00EF8EA3" w14:textId="77777777">
        <w:trPr>
          <w:cantSplit/>
          <w:trHeight w:val="980"/>
        </w:trPr>
        <w:tc>
          <w:tcPr>
            <w:tcW w:w="3000" w:type="dxa"/>
            <w:tcBorders>
              <w:top w:val="nil"/>
              <w:left w:val="single" w:color="auto" w:sz="4" w:space="0"/>
              <w:bottom w:val="single" w:color="auto" w:sz="8" w:space="0"/>
              <w:right w:val="single" w:color="auto" w:sz="4" w:space="0"/>
            </w:tcBorders>
            <w:shd w:val="clear" w:color="auto" w:fill="auto"/>
            <w:vAlign w:val="center"/>
            <w:hideMark/>
          </w:tcPr>
          <w:p w:rsidRPr="00034182" w:rsidR="00034182" w:rsidP="00034182" w:rsidRDefault="00034182" w14:paraId="174A7921" w14:textId="77777777">
            <w:pPr>
              <w:rPr>
                <w:rFonts w:ascii="Calibri" w:hAnsi="Calibri" w:eastAsia="Times New Roman" w:cs="Calibri"/>
                <w:color w:val="000000"/>
              </w:rPr>
            </w:pPr>
            <w:r w:rsidRPr="00034182">
              <w:rPr>
                <w:rFonts w:ascii="Calibri" w:hAnsi="Calibri" w:eastAsia="Times New Roman" w:cs="Calibri"/>
                <w:color w:val="000000"/>
              </w:rPr>
              <w:t>All other project costs (installation, permitting, overhead, profit)</w:t>
            </w:r>
          </w:p>
        </w:tc>
        <w:tc>
          <w:tcPr>
            <w:tcW w:w="2680" w:type="dxa"/>
            <w:tcBorders>
              <w:top w:val="nil"/>
              <w:left w:val="nil"/>
              <w:bottom w:val="single" w:color="auto" w:sz="8" w:space="0"/>
              <w:right w:val="single" w:color="auto" w:sz="4" w:space="0"/>
            </w:tcBorders>
            <w:shd w:val="clear" w:color="auto" w:fill="auto"/>
            <w:vAlign w:val="center"/>
            <w:hideMark/>
          </w:tcPr>
          <w:p w:rsidRPr="00034182" w:rsidR="00034182" w:rsidP="006C2133" w:rsidRDefault="006C2133" w14:paraId="1F15B657" w14:textId="38F91F5E">
            <w:pPr>
              <w:jc w:val="right"/>
              <w:rPr>
                <w:rFonts w:ascii="Calibri" w:hAnsi="Calibri" w:eastAsia="Times New Roman" w:cs="Calibri"/>
                <w:color w:val="000000"/>
              </w:rPr>
            </w:pPr>
            <w:r>
              <w:rPr>
                <w:rFonts w:ascii="Calibri" w:hAnsi="Calibri" w:eastAsia="Times New Roman" w:cs="Calibri"/>
                <w:color w:val="000000"/>
              </w:rPr>
              <w:t>$</w:t>
            </w:r>
            <w:r w:rsidRPr="00034182" w:rsidR="00034182">
              <w:rPr>
                <w:rFonts w:ascii="Calibri" w:hAnsi="Calibri" w:eastAsia="Times New Roman" w:cs="Calibri"/>
                <w:color w:val="000000"/>
              </w:rPr>
              <w:t xml:space="preserve">12,000 </w:t>
            </w:r>
          </w:p>
        </w:tc>
        <w:tc>
          <w:tcPr>
            <w:tcW w:w="2480" w:type="dxa"/>
            <w:tcBorders>
              <w:top w:val="nil"/>
              <w:left w:val="nil"/>
              <w:bottom w:val="single" w:color="auto" w:sz="8" w:space="0"/>
              <w:right w:val="single" w:color="auto" w:sz="4" w:space="0"/>
            </w:tcBorders>
            <w:shd w:val="clear" w:color="auto" w:fill="auto"/>
            <w:vAlign w:val="center"/>
            <w:hideMark/>
          </w:tcPr>
          <w:p w:rsidRPr="00034182" w:rsidR="00034182" w:rsidP="006C2133" w:rsidRDefault="006C2133" w14:paraId="1F00E8CC" w14:textId="0338817B">
            <w:pPr>
              <w:jc w:val="right"/>
              <w:rPr>
                <w:rFonts w:ascii="Calibri" w:hAnsi="Calibri" w:eastAsia="Times New Roman" w:cs="Calibri"/>
                <w:color w:val="000000"/>
              </w:rPr>
            </w:pPr>
            <w:r>
              <w:rPr>
                <w:rFonts w:ascii="Calibri" w:hAnsi="Calibri" w:eastAsia="Times New Roman" w:cs="Calibri"/>
                <w:color w:val="000000"/>
              </w:rPr>
              <w:t>$</w:t>
            </w:r>
            <w:r w:rsidRPr="00034182" w:rsidR="00034182">
              <w:rPr>
                <w:rFonts w:ascii="Calibri" w:hAnsi="Calibri" w:eastAsia="Times New Roman" w:cs="Calibri"/>
                <w:color w:val="000000"/>
              </w:rPr>
              <w:t xml:space="preserve">12,000 </w:t>
            </w:r>
          </w:p>
        </w:tc>
      </w:tr>
      <w:tr w:rsidRPr="00034182" w:rsidR="00034182" w:rsidTr="00DD47B6" w14:paraId="32232C7B" w14:textId="77777777">
        <w:trPr>
          <w:cantSplit/>
          <w:trHeight w:val="340"/>
        </w:trPr>
        <w:tc>
          <w:tcPr>
            <w:tcW w:w="3000"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034182" w:rsidR="00034182" w:rsidP="00034182" w:rsidRDefault="00034182" w14:paraId="013FC35C" w14:textId="0D4E20D7">
            <w:pPr>
              <w:rPr>
                <w:rFonts w:ascii="Calibri" w:hAnsi="Calibri" w:eastAsia="Times New Roman" w:cs="Calibri"/>
                <w:color w:val="000000"/>
              </w:rPr>
            </w:pPr>
            <w:r w:rsidRPr="00034182">
              <w:rPr>
                <w:rFonts w:ascii="Calibri" w:hAnsi="Calibri" w:eastAsia="Times New Roman" w:cs="Calibri"/>
                <w:color w:val="000000"/>
              </w:rPr>
              <w:t>Total Project cost</w:t>
            </w:r>
          </w:p>
        </w:tc>
        <w:tc>
          <w:tcPr>
            <w:tcW w:w="2680" w:type="dxa"/>
            <w:tcBorders>
              <w:top w:val="single" w:color="auto" w:sz="8" w:space="0"/>
              <w:left w:val="nil"/>
              <w:bottom w:val="single" w:color="auto" w:sz="8" w:space="0"/>
              <w:right w:val="single" w:color="auto" w:sz="4" w:space="0"/>
            </w:tcBorders>
            <w:shd w:val="clear" w:color="auto" w:fill="auto"/>
            <w:vAlign w:val="center"/>
            <w:hideMark/>
          </w:tcPr>
          <w:p w:rsidRPr="00034182" w:rsidR="00034182" w:rsidP="006C2133" w:rsidRDefault="006C2133" w14:paraId="0636401F" w14:textId="48352653">
            <w:pPr>
              <w:jc w:val="right"/>
              <w:rPr>
                <w:rFonts w:ascii="Calibri" w:hAnsi="Calibri" w:eastAsia="Times New Roman" w:cs="Calibri"/>
                <w:color w:val="000000"/>
              </w:rPr>
            </w:pPr>
            <w:r>
              <w:rPr>
                <w:rFonts w:ascii="Calibri" w:hAnsi="Calibri" w:eastAsia="Times New Roman" w:cs="Calibri"/>
                <w:color w:val="000000"/>
              </w:rPr>
              <w:t>$</w:t>
            </w:r>
            <w:r w:rsidRPr="00034182" w:rsidR="00034182">
              <w:rPr>
                <w:rFonts w:ascii="Calibri" w:hAnsi="Calibri" w:eastAsia="Times New Roman" w:cs="Calibri"/>
                <w:color w:val="000000"/>
              </w:rPr>
              <w:t xml:space="preserve">112,000 </w:t>
            </w:r>
          </w:p>
        </w:tc>
        <w:tc>
          <w:tcPr>
            <w:tcW w:w="2480" w:type="dxa"/>
            <w:tcBorders>
              <w:top w:val="single" w:color="auto" w:sz="8" w:space="0"/>
              <w:left w:val="nil"/>
              <w:bottom w:val="single" w:color="auto" w:sz="8" w:space="0"/>
              <w:right w:val="single" w:color="auto" w:sz="8" w:space="0"/>
            </w:tcBorders>
            <w:shd w:val="clear" w:color="auto" w:fill="auto"/>
            <w:vAlign w:val="center"/>
            <w:hideMark/>
          </w:tcPr>
          <w:p w:rsidRPr="00034182" w:rsidR="00034182" w:rsidP="006C2133" w:rsidRDefault="006C2133" w14:paraId="6A469DDE" w14:textId="66B90FA0">
            <w:pPr>
              <w:jc w:val="right"/>
              <w:rPr>
                <w:rFonts w:ascii="Calibri" w:hAnsi="Calibri" w:eastAsia="Times New Roman" w:cs="Calibri"/>
                <w:color w:val="000000"/>
              </w:rPr>
            </w:pPr>
            <w:r>
              <w:rPr>
                <w:rFonts w:ascii="Calibri" w:hAnsi="Calibri" w:eastAsia="Times New Roman" w:cs="Calibri"/>
                <w:color w:val="000000"/>
              </w:rPr>
              <w:t>$</w:t>
            </w:r>
            <w:r w:rsidRPr="00034182" w:rsidR="00034182">
              <w:rPr>
                <w:rFonts w:ascii="Calibri" w:hAnsi="Calibri" w:eastAsia="Times New Roman" w:cs="Calibri"/>
                <w:color w:val="000000"/>
              </w:rPr>
              <w:t xml:space="preserve">72,000 </w:t>
            </w:r>
          </w:p>
        </w:tc>
      </w:tr>
      <w:tr w:rsidRPr="00034182" w:rsidR="00034182" w:rsidTr="00DD47B6" w14:paraId="633D59AE" w14:textId="77777777">
        <w:trPr>
          <w:cantSplit/>
          <w:trHeight w:val="340"/>
        </w:trPr>
        <w:tc>
          <w:tcPr>
            <w:tcW w:w="3000"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034182" w:rsidR="00034182" w:rsidP="00034182" w:rsidRDefault="00034182" w14:paraId="0A6E3B76" w14:textId="28334370">
            <w:pPr>
              <w:rPr>
                <w:rFonts w:ascii="Calibri" w:hAnsi="Calibri" w:eastAsia="Times New Roman" w:cs="Calibri"/>
                <w:color w:val="000000"/>
              </w:rPr>
            </w:pPr>
            <w:r w:rsidRPr="00034182">
              <w:rPr>
                <w:rFonts w:ascii="Calibri" w:hAnsi="Calibri" w:eastAsia="Times New Roman" w:cs="Calibri"/>
                <w:color w:val="000000"/>
              </w:rPr>
              <w:t xml:space="preserve">Percentage </w:t>
            </w:r>
            <w:r w:rsidRPr="00034182" w:rsidR="00742F02">
              <w:rPr>
                <w:rFonts w:ascii="Calibri" w:hAnsi="Calibri" w:eastAsia="Times New Roman" w:cs="Calibri"/>
                <w:color w:val="000000"/>
              </w:rPr>
              <w:t>difference</w:t>
            </w:r>
          </w:p>
        </w:tc>
        <w:tc>
          <w:tcPr>
            <w:tcW w:w="2680" w:type="dxa"/>
            <w:tcBorders>
              <w:top w:val="single" w:color="auto" w:sz="8" w:space="0"/>
              <w:left w:val="nil"/>
              <w:bottom w:val="single" w:color="auto" w:sz="8" w:space="0"/>
              <w:right w:val="single" w:color="auto" w:sz="8" w:space="0"/>
            </w:tcBorders>
            <w:shd w:val="clear" w:color="auto" w:fill="auto"/>
            <w:noWrap/>
            <w:vAlign w:val="bottom"/>
            <w:hideMark/>
          </w:tcPr>
          <w:p w:rsidRPr="00034182" w:rsidR="00034182" w:rsidP="00034182" w:rsidRDefault="00034182" w14:paraId="41EBCA00" w14:textId="77777777">
            <w:pPr>
              <w:jc w:val="right"/>
              <w:rPr>
                <w:rFonts w:ascii="Calibri" w:hAnsi="Calibri" w:eastAsia="Times New Roman" w:cs="Calibri"/>
                <w:color w:val="000000"/>
                <w:sz w:val="24"/>
                <w:szCs w:val="24"/>
              </w:rPr>
            </w:pPr>
            <w:r w:rsidRPr="00034182">
              <w:rPr>
                <w:rFonts w:ascii="Calibri" w:hAnsi="Calibri" w:eastAsia="Times New Roman" w:cs="Calibri"/>
                <w:color w:val="000000"/>
                <w:sz w:val="24"/>
                <w:szCs w:val="24"/>
              </w:rPr>
              <w:t>156%</w:t>
            </w:r>
          </w:p>
        </w:tc>
        <w:tc>
          <w:tcPr>
            <w:tcW w:w="2480" w:type="dxa"/>
            <w:tcBorders>
              <w:top w:val="single" w:color="auto" w:sz="8" w:space="0"/>
              <w:left w:val="nil"/>
              <w:bottom w:val="nil"/>
              <w:right w:val="nil"/>
            </w:tcBorders>
            <w:shd w:val="clear" w:color="auto" w:fill="auto"/>
            <w:noWrap/>
            <w:vAlign w:val="bottom"/>
            <w:hideMark/>
          </w:tcPr>
          <w:p w:rsidRPr="00034182" w:rsidR="00034182" w:rsidP="00034182" w:rsidRDefault="00034182" w14:paraId="0DB13B51" w14:textId="77777777">
            <w:pPr>
              <w:jc w:val="right"/>
              <w:rPr>
                <w:rFonts w:ascii="Calibri" w:hAnsi="Calibri" w:eastAsia="Times New Roman" w:cs="Calibri"/>
                <w:color w:val="000000"/>
                <w:sz w:val="24"/>
                <w:szCs w:val="24"/>
              </w:rPr>
            </w:pPr>
          </w:p>
        </w:tc>
      </w:tr>
    </w:tbl>
    <w:p w:rsidR="00034182" w:rsidP="005D3107" w:rsidRDefault="00034182" w14:paraId="624F1442" w14:textId="77777777"/>
    <w:p w:rsidR="00034182" w:rsidP="005D3107" w:rsidRDefault="00034182" w14:paraId="551D29A2" w14:textId="77777777"/>
    <w:p w:rsidR="005D3107" w:rsidP="005D3107" w:rsidRDefault="005D3107" w14:paraId="1A220FF5" w14:textId="465C4991"/>
    <w:p w:rsidRPr="00136296" w:rsidR="005D3107" w:rsidP="00136296" w:rsidRDefault="00DE49AA" w14:paraId="27CAD8C3" w14:textId="544053F0">
      <w:pPr>
        <w:jc w:val="center"/>
        <w:rPr>
          <w:b/>
          <w:bCs/>
          <w:u w:val="single"/>
        </w:rPr>
      </w:pPr>
      <w:r>
        <w:rPr>
          <w:b/>
          <w:bCs/>
          <w:u w:val="single"/>
        </w:rPr>
        <w:t>Waiver Type - Public</w:t>
      </w:r>
      <w:r w:rsidRPr="00136296" w:rsidR="005D3107">
        <w:rPr>
          <w:b/>
          <w:bCs/>
          <w:u w:val="single"/>
        </w:rPr>
        <w:t xml:space="preserve"> Interest waiver</w:t>
      </w:r>
    </w:p>
    <w:p w:rsidR="00136296" w:rsidP="005D3107" w:rsidRDefault="00136296" w14:paraId="31724BB9" w14:textId="77777777"/>
    <w:p w:rsidR="00994998" w:rsidP="00572E88" w:rsidRDefault="005D3107" w14:paraId="16528A70" w14:textId="39F273CB">
      <w:r w:rsidRPr="00136296">
        <w:rPr>
          <w:b/>
          <w:bCs/>
        </w:rPr>
        <w:lastRenderedPageBreak/>
        <w:t>1</w:t>
      </w:r>
      <w:r w:rsidR="000B7357">
        <w:rPr>
          <w:b/>
          <w:bCs/>
        </w:rPr>
        <w:t>4</w:t>
      </w:r>
      <w:r w:rsidRPr="00136296">
        <w:rPr>
          <w:b/>
          <w:bCs/>
        </w:rPr>
        <w:t>.</w:t>
      </w:r>
      <w:r w:rsidR="00777A90">
        <w:rPr>
          <w:b/>
          <w:bCs/>
        </w:rPr>
        <w:t xml:space="preserve"> </w:t>
      </w:r>
      <w:r w:rsidRPr="00136296">
        <w:rPr>
          <w:b/>
          <w:bCs/>
        </w:rPr>
        <w:t>Are you applying for a Public Interest waiver?</w:t>
      </w:r>
      <w:r w:rsidR="00506147">
        <w:rPr>
          <w:b/>
          <w:bCs/>
        </w:rPr>
        <w:t xml:space="preserve"> – </w:t>
      </w:r>
      <w:r w:rsidR="00C53641">
        <w:rPr>
          <w:b/>
          <w:bCs/>
        </w:rPr>
        <w:t>Choose</w:t>
      </w:r>
      <w:r w:rsidR="00506147">
        <w:rPr>
          <w:b/>
          <w:bCs/>
        </w:rPr>
        <w:t xml:space="preserve"> Yes or No.</w:t>
      </w:r>
      <w:r w:rsidR="004C3BA7">
        <w:rPr>
          <w:b/>
          <w:bCs/>
        </w:rPr>
        <w:t xml:space="preserve">  </w:t>
      </w:r>
      <w:r w:rsidR="00317147">
        <w:t xml:space="preserve">Select yes if </w:t>
      </w:r>
      <w:r w:rsidR="00EE6FAC">
        <w:t xml:space="preserve">the primary reason for the request is not </w:t>
      </w:r>
      <w:r w:rsidR="0054702D">
        <w:t xml:space="preserve">nonavailability of a </w:t>
      </w:r>
      <w:r w:rsidR="00E61FCB">
        <w:t xml:space="preserve">product or group of products or increased costs. </w:t>
      </w:r>
      <w:r w:rsidR="00BD1767">
        <w:t xml:space="preserve">A public interest justification can apply to </w:t>
      </w:r>
      <w:r w:rsidR="00733274">
        <w:t xml:space="preserve">a product or group of products (e.g. </w:t>
      </w:r>
      <w:r w:rsidR="008A58E0">
        <w:t xml:space="preserve">the </w:t>
      </w:r>
      <w:r w:rsidR="00161325">
        <w:t xml:space="preserve">only the non-BABA compliant version of the product </w:t>
      </w:r>
      <w:r w:rsidR="0049203C">
        <w:t xml:space="preserve">complies with the </w:t>
      </w:r>
      <w:r w:rsidR="00CA53B4">
        <w:t xml:space="preserve">local </w:t>
      </w:r>
      <w:r w:rsidR="006A3D09">
        <w:t>environmental code)</w:t>
      </w:r>
      <w:r w:rsidR="00480868">
        <w:t xml:space="preserve">. </w:t>
      </w:r>
      <w:r w:rsidR="00FF7FAE">
        <w:t>Alternatively,</w:t>
      </w:r>
      <w:r w:rsidR="00480868">
        <w:t xml:space="preserve"> </w:t>
      </w:r>
      <w:r w:rsidR="00401992">
        <w:t xml:space="preserve">a public interest justification </w:t>
      </w:r>
      <w:r w:rsidR="004C2A7B">
        <w:t xml:space="preserve">could </w:t>
      </w:r>
      <w:r w:rsidR="005F4BFA">
        <w:t xml:space="preserve">seek a waiver of the BABA requirement </w:t>
      </w:r>
      <w:r w:rsidR="002B6689">
        <w:t xml:space="preserve">for reasons </w:t>
      </w:r>
      <w:r w:rsidR="0007247E">
        <w:t xml:space="preserve">that </w:t>
      </w:r>
      <w:r w:rsidR="00526FDE">
        <w:t xml:space="preserve">are not related to products (e.g. </w:t>
      </w:r>
      <w:r w:rsidR="009920CD">
        <w:t>all of the grantees in an area that are impacted by a hurricane have such difficulty obtaining products that BABA should be suspended even for grant funding that is not already excluded because it was awarded pursuant to the Stafford Act – that is through the Federal Emergency Management Agency)</w:t>
      </w:r>
      <w:r w:rsidR="009D5DFC">
        <w:t xml:space="preserve">. </w:t>
      </w:r>
    </w:p>
    <w:p w:rsidR="006601F8" w:rsidP="005D3107" w:rsidRDefault="006601F8" w14:paraId="3399E6CE" w14:textId="77777777"/>
    <w:p w:rsidR="00502F63" w:rsidP="005D3107" w:rsidRDefault="005D3107" w14:paraId="1283A92F" w14:textId="2F32F412">
      <w:r w:rsidRPr="00136296">
        <w:rPr>
          <w:b/>
          <w:bCs/>
        </w:rPr>
        <w:t>1</w:t>
      </w:r>
      <w:r w:rsidR="00E631D3">
        <w:rPr>
          <w:b/>
          <w:bCs/>
        </w:rPr>
        <w:t>5</w:t>
      </w:r>
      <w:r w:rsidRPr="00136296">
        <w:rPr>
          <w:b/>
          <w:bCs/>
        </w:rPr>
        <w:t>.</w:t>
      </w:r>
      <w:r w:rsidR="00777A90">
        <w:rPr>
          <w:b/>
          <w:bCs/>
        </w:rPr>
        <w:t xml:space="preserve"> </w:t>
      </w:r>
      <w:r w:rsidRPr="00136296">
        <w:rPr>
          <w:b/>
          <w:bCs/>
        </w:rPr>
        <w:t xml:space="preserve">Provide a narrative justification that clearly states how the public interest would be adversely affected by BABA compliance and what the adverse impacts would be if no waiver is issued. </w:t>
      </w:r>
      <w:r w:rsidR="007F0FD7">
        <w:t xml:space="preserve">- </w:t>
      </w:r>
      <w:r w:rsidRPr="006C15C9" w:rsidR="0002439A">
        <w:t>Please provide a narrative that will explain the impact to the project</w:t>
      </w:r>
      <w:r w:rsidR="0002439A">
        <w:t>,</w:t>
      </w:r>
      <w:r w:rsidRPr="006C15C9" w:rsidR="0002439A">
        <w:t xml:space="preserve"> </w:t>
      </w:r>
      <w:r w:rsidR="0002439A">
        <w:t>grant/</w:t>
      </w:r>
      <w:r w:rsidRPr="006C15C9" w:rsidR="0002439A">
        <w:t xml:space="preserve">award, or the public should </w:t>
      </w:r>
      <w:r w:rsidR="0002439A">
        <w:t>HUD not grant the</w:t>
      </w:r>
      <w:r w:rsidRPr="006C15C9" w:rsidR="0002439A">
        <w:t xml:space="preserve"> waiver.</w:t>
      </w:r>
    </w:p>
    <w:p w:rsidR="0002439A" w:rsidP="005D3107" w:rsidRDefault="0002439A" w14:paraId="01D532E2" w14:textId="77777777"/>
    <w:p w:rsidRPr="00136296" w:rsidR="005D3107" w:rsidP="00136296" w:rsidRDefault="005D3107" w14:paraId="2F91BF57" w14:textId="341E41BA">
      <w:pPr>
        <w:jc w:val="center"/>
        <w:rPr>
          <w:b/>
          <w:bCs/>
          <w:u w:val="single"/>
        </w:rPr>
      </w:pPr>
      <w:r w:rsidRPr="00136296">
        <w:rPr>
          <w:b/>
          <w:bCs/>
          <w:u w:val="single"/>
        </w:rPr>
        <w:t>Waiver Period</w:t>
      </w:r>
    </w:p>
    <w:p w:rsidR="00136296" w:rsidP="005D3107" w:rsidRDefault="00136296" w14:paraId="07CC4E19" w14:textId="77777777"/>
    <w:p w:rsidRPr="000B68D9" w:rsidR="00D03945" w:rsidP="005D3107" w:rsidRDefault="005D3107" w14:paraId="55083AB8" w14:textId="785E2305">
      <w:r w:rsidRPr="00594F62">
        <w:rPr>
          <w:b/>
          <w:bCs/>
        </w:rPr>
        <w:t>1</w:t>
      </w:r>
      <w:r w:rsidR="00E631D3">
        <w:rPr>
          <w:b/>
          <w:bCs/>
        </w:rPr>
        <w:t>6</w:t>
      </w:r>
      <w:r w:rsidRPr="00594F62">
        <w:rPr>
          <w:b/>
          <w:bCs/>
        </w:rPr>
        <w:t>. Indicate the length of time of the waiver request</w:t>
      </w:r>
      <w:r w:rsidR="001D2FE5">
        <w:rPr>
          <w:b/>
          <w:bCs/>
        </w:rPr>
        <w:t>.</w:t>
      </w:r>
      <w:r w:rsidR="00067D9E">
        <w:rPr>
          <w:b/>
          <w:bCs/>
        </w:rPr>
        <w:t xml:space="preserve"> -</w:t>
      </w:r>
      <w:r w:rsidR="005F0BE9">
        <w:rPr>
          <w:b/>
          <w:bCs/>
        </w:rPr>
        <w:t xml:space="preserve"> </w:t>
      </w:r>
      <w:r w:rsidR="000B68D9">
        <w:t xml:space="preserve">Please provide a </w:t>
      </w:r>
      <w:r w:rsidR="00D03945">
        <w:t>definite time frame</w:t>
      </w:r>
      <w:r w:rsidR="00B532F6">
        <w:t xml:space="preserve"> </w:t>
      </w:r>
      <w:r w:rsidRPr="00B532F6" w:rsidR="00B532F6">
        <w:t>(i.e. three months, one year, or until project completion)</w:t>
      </w:r>
      <w:r w:rsidR="00B532F6">
        <w:t xml:space="preserve"> </w:t>
      </w:r>
      <w:r w:rsidR="00D03945">
        <w:t xml:space="preserve">designed to </w:t>
      </w:r>
      <w:r w:rsidR="001D5762">
        <w:t xml:space="preserve">cover the minimum time </w:t>
      </w:r>
      <w:r w:rsidR="00914C89">
        <w:t>the waiver would be necessary</w:t>
      </w:r>
      <w:r w:rsidR="00D03945">
        <w:t>.</w:t>
      </w:r>
    </w:p>
    <w:p w:rsidR="005D3107" w:rsidP="005D3107" w:rsidRDefault="005D3107" w14:paraId="401F2FC9" w14:textId="77777777">
      <w:r>
        <w:t xml:space="preserve"> </w:t>
      </w:r>
    </w:p>
    <w:p w:rsidRPr="00594F62" w:rsidR="005D3107" w:rsidP="00594F62" w:rsidRDefault="005308BF" w14:paraId="0778FBE7" w14:textId="4B9117BE">
      <w:pPr>
        <w:jc w:val="center"/>
        <w:rPr>
          <w:b/>
          <w:bCs/>
          <w:u w:val="single"/>
        </w:rPr>
      </w:pPr>
      <w:r>
        <w:rPr>
          <w:b/>
          <w:bCs/>
          <w:u w:val="single"/>
        </w:rPr>
        <w:t>Financial Assistance</w:t>
      </w:r>
      <w:r w:rsidRPr="00594F62">
        <w:rPr>
          <w:b/>
          <w:bCs/>
          <w:u w:val="single"/>
        </w:rPr>
        <w:t xml:space="preserve"> </w:t>
      </w:r>
      <w:r w:rsidRPr="00594F62" w:rsidR="005D3107">
        <w:rPr>
          <w:b/>
          <w:bCs/>
          <w:u w:val="single"/>
        </w:rPr>
        <w:t>Information</w:t>
      </w:r>
    </w:p>
    <w:p w:rsidR="00594F62" w:rsidP="005D3107" w:rsidRDefault="00594F62" w14:paraId="3BFEDB24" w14:textId="77777777"/>
    <w:p w:rsidRPr="00364C3F" w:rsidR="005D3107" w:rsidP="005D3107" w:rsidRDefault="005D3107" w14:paraId="47648424" w14:textId="150E1204">
      <w:r w:rsidRPr="00777A90">
        <w:rPr>
          <w:b/>
          <w:bCs/>
        </w:rPr>
        <w:t>1</w:t>
      </w:r>
      <w:r w:rsidR="00E631D3">
        <w:rPr>
          <w:b/>
          <w:bCs/>
        </w:rPr>
        <w:t>7</w:t>
      </w:r>
      <w:r w:rsidRPr="00777A90">
        <w:rPr>
          <w:b/>
          <w:bCs/>
        </w:rPr>
        <w:t>.</w:t>
      </w:r>
      <w:r w:rsidRPr="00777A90" w:rsidR="00777A90">
        <w:rPr>
          <w:b/>
          <w:bCs/>
        </w:rPr>
        <w:t xml:space="preserve"> </w:t>
      </w:r>
      <w:r w:rsidRPr="00364C3F">
        <w:rPr>
          <w:b/>
          <w:bCs/>
        </w:rPr>
        <w:t>Provide the Federal financial assistance program name, if known</w:t>
      </w:r>
      <w:r w:rsidR="00067D9E">
        <w:rPr>
          <w:b/>
          <w:bCs/>
        </w:rPr>
        <w:t>.</w:t>
      </w:r>
      <w:r w:rsidRPr="00364C3F" w:rsidR="00364C3F">
        <w:t xml:space="preserve"> </w:t>
      </w:r>
      <w:r w:rsidR="00995A38">
        <w:t xml:space="preserve">- </w:t>
      </w:r>
      <w:r w:rsidRPr="00364C3F" w:rsidR="00364C3F">
        <w:t xml:space="preserve">Please </w:t>
      </w:r>
      <w:r w:rsidR="00364C3F">
        <w:rPr>
          <w:b/>
          <w:bCs/>
        </w:rPr>
        <w:t>e</w:t>
      </w:r>
      <w:r w:rsidRPr="00364C3F" w:rsidR="001D58AC">
        <w:t xml:space="preserve">nter the name of the grant or award in this </w:t>
      </w:r>
      <w:r w:rsidR="00067D9E">
        <w:t>blank</w:t>
      </w:r>
      <w:r w:rsidRPr="00364C3F" w:rsidR="001D58AC">
        <w:t>.</w:t>
      </w:r>
    </w:p>
    <w:p w:rsidR="000A7ABA" w:rsidP="005D3107" w:rsidRDefault="000A7ABA" w14:paraId="2A0303E9" w14:textId="68248E58">
      <w:pPr>
        <w:rPr>
          <w:b/>
          <w:bCs/>
        </w:rPr>
      </w:pPr>
    </w:p>
    <w:p w:rsidRPr="00364C3F" w:rsidR="000A7ABA" w:rsidP="005D3107" w:rsidRDefault="00E631D3" w14:paraId="5D75A799" w14:textId="2505C55A">
      <w:r w:rsidRPr="00E631D3">
        <w:rPr>
          <w:rFonts w:ascii="Segoe UI" w:hAnsi="Segoe UI" w:cs="Segoe UI"/>
          <w:b/>
          <w:bCs/>
          <w:color w:val="000000"/>
          <w:sz w:val="21"/>
          <w:szCs w:val="21"/>
          <w:shd w:val="clear" w:color="auto" w:fill="FFFFFF"/>
        </w:rPr>
        <w:t>18</w:t>
      </w:r>
      <w:r w:rsidRPr="00E631D3" w:rsidR="00CC4B36">
        <w:rPr>
          <w:b/>
          <w:bCs/>
        </w:rPr>
        <w:t xml:space="preserve">. </w:t>
      </w:r>
      <w:r w:rsidRPr="00E631D3" w:rsidR="000A7ABA">
        <w:rPr>
          <w:b/>
          <w:bCs/>
        </w:rPr>
        <w:t>List</w:t>
      </w:r>
      <w:r w:rsidRPr="00364C3F" w:rsidR="000A7ABA">
        <w:rPr>
          <w:b/>
          <w:bCs/>
        </w:rPr>
        <w:t xml:space="preserve"> the grant number(s) or Federal Financial Assistance identifier(s)</w:t>
      </w:r>
      <w:r w:rsidR="00995A38">
        <w:rPr>
          <w:b/>
          <w:bCs/>
        </w:rPr>
        <w:t xml:space="preserve">. </w:t>
      </w:r>
      <w:r w:rsidR="00995A38">
        <w:t>-</w:t>
      </w:r>
      <w:r w:rsidRPr="00364C3F" w:rsidR="00364C3F">
        <w:t xml:space="preserve"> Please e</w:t>
      </w:r>
      <w:r w:rsidRPr="00364C3F" w:rsidR="001D58AC">
        <w:t xml:space="preserve">nter the grant or award number(s) or </w:t>
      </w:r>
      <w:r w:rsidRPr="00364C3F" w:rsidR="00C97761">
        <w:t>identifier</w:t>
      </w:r>
      <w:r w:rsidRPr="00364C3F" w:rsidR="001D58AC">
        <w:t xml:space="preserve">(s) in this </w:t>
      </w:r>
      <w:r w:rsidR="00067D9E">
        <w:t>blank</w:t>
      </w:r>
      <w:r w:rsidRPr="00364C3F" w:rsidR="001D58AC">
        <w:t>.</w:t>
      </w:r>
    </w:p>
    <w:p w:rsidR="00785704" w:rsidP="00785704" w:rsidRDefault="00785704" w14:paraId="0831ABC4" w14:textId="46167327"/>
    <w:p w:rsidRPr="002A70BA" w:rsidR="00785704" w:rsidP="00785704" w:rsidRDefault="00785704" w14:paraId="74973007" w14:textId="263C6052">
      <w:r w:rsidRPr="002A70BA">
        <w:rPr>
          <w:b/>
          <w:bCs/>
        </w:rPr>
        <w:t>1</w:t>
      </w:r>
      <w:r w:rsidR="00E631D3">
        <w:rPr>
          <w:b/>
          <w:bCs/>
        </w:rPr>
        <w:t>9</w:t>
      </w:r>
      <w:r w:rsidRPr="002A70BA">
        <w:rPr>
          <w:b/>
          <w:bCs/>
        </w:rPr>
        <w:t>. Provide the total</w:t>
      </w:r>
      <w:r w:rsidRPr="002A70BA" w:rsidR="00E533C4">
        <w:rPr>
          <w:b/>
          <w:bCs/>
        </w:rPr>
        <w:t xml:space="preserve"> Federal </w:t>
      </w:r>
      <w:r w:rsidRPr="002A70BA">
        <w:rPr>
          <w:b/>
          <w:bCs/>
        </w:rPr>
        <w:t>funding amount for the infrastructure project</w:t>
      </w:r>
      <w:r w:rsidRPr="002A70BA" w:rsidR="004432AB">
        <w:rPr>
          <w:b/>
          <w:bCs/>
        </w:rPr>
        <w:t xml:space="preserve">.  </w:t>
      </w:r>
      <w:r w:rsidRPr="002A70BA" w:rsidR="002D539F">
        <w:rPr>
          <w:b/>
          <w:bCs/>
        </w:rPr>
        <w:t>-</w:t>
      </w:r>
      <w:r w:rsidRPr="002A70BA">
        <w:t xml:space="preserve"> Please report the total </w:t>
      </w:r>
      <w:r w:rsidRPr="002A70BA" w:rsidR="00032A61">
        <w:t xml:space="preserve">amount of Federal </w:t>
      </w:r>
      <w:r w:rsidRPr="002A70BA">
        <w:t xml:space="preserve">funding amount for the award, in whole dollars. </w:t>
      </w:r>
    </w:p>
    <w:p w:rsidRPr="002A70BA" w:rsidR="00785704" w:rsidP="00785704" w:rsidRDefault="00785704" w14:paraId="671A74BA" w14:textId="77777777">
      <w:pPr>
        <w:rPr>
          <w:b/>
          <w:bCs/>
        </w:rPr>
      </w:pPr>
    </w:p>
    <w:p w:rsidRPr="002A70BA" w:rsidR="00785704" w:rsidP="00785704" w:rsidRDefault="00785704" w14:paraId="7CFCEAE5" w14:textId="77777777">
      <w:pPr>
        <w:rPr>
          <w:b/>
          <w:bCs/>
        </w:rPr>
      </w:pPr>
      <w:r w:rsidRPr="002A70BA">
        <w:t>Federal financial assistance means assistance that non-Federal entities receive or administer in the form of grants, cooperative agreements, non-cash contributions or donations of property, direct assistance, loans, loan guarantees, and other types of financial assistance.</w:t>
      </w:r>
    </w:p>
    <w:p w:rsidRPr="002A70BA" w:rsidR="00594F62" w:rsidP="005D3107" w:rsidRDefault="00594F62" w14:paraId="4B523EA0" w14:textId="77777777"/>
    <w:p w:rsidRPr="00117D3F" w:rsidR="003829DE" w:rsidP="003829DE" w:rsidRDefault="00E631D3" w14:paraId="6C7987AE" w14:textId="1C18C907">
      <w:r>
        <w:rPr>
          <w:b/>
          <w:bCs/>
        </w:rPr>
        <w:t>20</w:t>
      </w:r>
      <w:r w:rsidRPr="002A70BA" w:rsidR="006A17D2">
        <w:rPr>
          <w:b/>
          <w:bCs/>
        </w:rPr>
        <w:t xml:space="preserve">. Provide the total </w:t>
      </w:r>
      <w:r w:rsidRPr="002A70BA" w:rsidR="00271554">
        <w:rPr>
          <w:b/>
          <w:bCs/>
        </w:rPr>
        <w:t>non</w:t>
      </w:r>
      <w:r w:rsidRPr="002A70BA" w:rsidR="003C54A3">
        <w:rPr>
          <w:b/>
          <w:bCs/>
        </w:rPr>
        <w:t>-</w:t>
      </w:r>
      <w:r w:rsidRPr="002A70BA" w:rsidR="007F7BDE">
        <w:rPr>
          <w:b/>
          <w:bCs/>
        </w:rPr>
        <w:t>Federal</w:t>
      </w:r>
      <w:r w:rsidRPr="002A70BA" w:rsidR="00F576BC">
        <w:rPr>
          <w:b/>
          <w:bCs/>
        </w:rPr>
        <w:t xml:space="preserve"> fund</w:t>
      </w:r>
      <w:r w:rsidRPr="002A70BA" w:rsidR="00FC53F1">
        <w:rPr>
          <w:b/>
          <w:bCs/>
        </w:rPr>
        <w:t>ing</w:t>
      </w:r>
      <w:r w:rsidRPr="002A70BA" w:rsidR="001B089C">
        <w:rPr>
          <w:b/>
          <w:bCs/>
        </w:rPr>
        <w:t xml:space="preserve"> am</w:t>
      </w:r>
      <w:r w:rsidRPr="002A70BA" w:rsidR="00B10499">
        <w:rPr>
          <w:b/>
          <w:bCs/>
        </w:rPr>
        <w:t>ount</w:t>
      </w:r>
      <w:r w:rsidRPr="002A70BA" w:rsidR="0022570E">
        <w:rPr>
          <w:b/>
          <w:bCs/>
        </w:rPr>
        <w:t xml:space="preserve"> for </w:t>
      </w:r>
      <w:r w:rsidRPr="002A70BA" w:rsidR="00063C4A">
        <w:rPr>
          <w:b/>
          <w:bCs/>
        </w:rPr>
        <w:t>the infrastructure project</w:t>
      </w:r>
      <w:r w:rsidRPr="002A70BA" w:rsidR="00EA3B00">
        <w:rPr>
          <w:b/>
          <w:bCs/>
        </w:rPr>
        <w:t>.</w:t>
      </w:r>
      <w:r w:rsidRPr="002A70BA" w:rsidR="00BA1F1F">
        <w:t xml:space="preserve"> </w:t>
      </w:r>
      <w:r w:rsidRPr="002A70BA" w:rsidR="00117D3F">
        <w:t xml:space="preserve">- </w:t>
      </w:r>
      <w:r w:rsidRPr="002A70BA" w:rsidR="003829DE">
        <w:t>If the</w:t>
      </w:r>
      <w:r w:rsidR="003829DE">
        <w:t xml:space="preserve"> project includes funds from a non-Federal source, sometimes known as cost sharing or match (cost-sharing), please report the total amount of non-Federal</w:t>
      </w:r>
      <w:r w:rsidR="00D57078">
        <w:t xml:space="preserve"> funding</w:t>
      </w:r>
      <w:r w:rsidR="003829DE">
        <w:t xml:space="preserve"> in the blank.</w:t>
      </w:r>
    </w:p>
    <w:p w:rsidR="006A17D2" w:rsidP="006A17D2" w:rsidRDefault="006A17D2" w14:paraId="08EA9D8F" w14:textId="46EB50E4"/>
    <w:p w:rsidR="006A17D2" w:rsidP="005D3107" w:rsidRDefault="006A17D2" w14:paraId="529067CA" w14:textId="77777777"/>
    <w:p w:rsidR="005D3107" w:rsidP="005D3107" w:rsidRDefault="005D3107" w14:paraId="762E2DE5" w14:textId="157C316A">
      <w:r w:rsidRPr="00777A90">
        <w:rPr>
          <w:b/>
          <w:bCs/>
        </w:rPr>
        <w:t>2</w:t>
      </w:r>
      <w:r w:rsidR="00953A53">
        <w:rPr>
          <w:b/>
          <w:bCs/>
        </w:rPr>
        <w:t>1</w:t>
      </w:r>
      <w:r w:rsidRPr="00777A90">
        <w:rPr>
          <w:b/>
          <w:bCs/>
        </w:rPr>
        <w:t>.</w:t>
      </w:r>
      <w:r w:rsidRPr="00777A90" w:rsidR="00777A90">
        <w:rPr>
          <w:b/>
          <w:bCs/>
        </w:rPr>
        <w:t xml:space="preserve"> </w:t>
      </w:r>
      <w:r w:rsidRPr="00CA2A2C">
        <w:rPr>
          <w:b/>
          <w:bCs/>
        </w:rPr>
        <w:t>List the legal names of subgrantees, contractors, or other grantee affiliates) authorized to purchase the waived product if appro</w:t>
      </w:r>
      <w:r w:rsidRPr="005E4AD6">
        <w:rPr>
          <w:b/>
          <w:bCs/>
        </w:rPr>
        <w:t>ved.</w:t>
      </w:r>
      <w:r w:rsidR="00CC4B36">
        <w:rPr>
          <w:b/>
          <w:bCs/>
        </w:rPr>
        <w:t xml:space="preserve"> </w:t>
      </w:r>
      <w:r w:rsidR="00CC4B36">
        <w:t>– Enter the legal names of entities authorized to make purchases of approved BABA waived items.</w:t>
      </w:r>
    </w:p>
    <w:p w:rsidRPr="008D6F2D" w:rsidR="00CC4B36" w:rsidP="005D3107" w:rsidRDefault="00CC4B36" w14:paraId="62EA0F98" w14:textId="77777777"/>
    <w:p w:rsidRPr="007104F3" w:rsidR="005D3107" w:rsidP="005D3107" w:rsidRDefault="005D3107" w14:paraId="64A39BB5" w14:textId="0FFA28DF">
      <w:pPr>
        <w:rPr>
          <w:i/>
          <w:iCs/>
        </w:rPr>
      </w:pPr>
      <w:r w:rsidRPr="007104F3">
        <w:rPr>
          <w:i/>
          <w:iCs/>
        </w:rPr>
        <w:t>Enter N/A if the grantee is procuring directly.</w:t>
      </w:r>
    </w:p>
    <w:p w:rsidR="005D3107" w:rsidP="005D3107" w:rsidRDefault="005D3107" w14:paraId="73994FC9" w14:textId="1ADD3287"/>
    <w:p w:rsidRPr="00594F62" w:rsidR="005D3107" w:rsidP="00594F62" w:rsidRDefault="005D3107" w14:paraId="5B96B479" w14:textId="77777777">
      <w:pPr>
        <w:jc w:val="center"/>
        <w:rPr>
          <w:b/>
          <w:bCs/>
          <w:u w:val="single"/>
        </w:rPr>
      </w:pPr>
      <w:r w:rsidRPr="00594F62">
        <w:rPr>
          <w:b/>
          <w:bCs/>
          <w:u w:val="single"/>
        </w:rPr>
        <w:t>Requestor Information</w:t>
      </w:r>
    </w:p>
    <w:p w:rsidR="00594F62" w:rsidP="005D3107" w:rsidRDefault="00594F62" w14:paraId="0AAD9C62" w14:textId="77777777"/>
    <w:p w:rsidR="006806FE" w:rsidP="005D3107" w:rsidRDefault="006806FE" w14:paraId="43B284E8" w14:textId="12ACAC47">
      <w:pPr>
        <w:rPr>
          <w:b/>
          <w:bCs/>
        </w:rPr>
      </w:pPr>
      <w:r>
        <w:rPr>
          <w:b/>
          <w:bCs/>
        </w:rPr>
        <w:t>In this section, please provide the following grant information and a contact person who can answer questions regarding you BABA domestic-sourcing requirement waiver request.</w:t>
      </w:r>
    </w:p>
    <w:p w:rsidR="006806FE" w:rsidP="005D3107" w:rsidRDefault="006806FE" w14:paraId="7AF3E67E" w14:textId="77777777">
      <w:pPr>
        <w:rPr>
          <w:b/>
          <w:bCs/>
        </w:rPr>
      </w:pPr>
    </w:p>
    <w:p w:rsidRPr="00F30A84" w:rsidR="005D3107" w:rsidP="005D3107" w:rsidRDefault="005D3107" w14:paraId="3F9679DF" w14:textId="21F43C81">
      <w:r w:rsidRPr="00777A90">
        <w:rPr>
          <w:b/>
          <w:bCs/>
        </w:rPr>
        <w:t>2</w:t>
      </w:r>
      <w:r w:rsidR="00953A53">
        <w:rPr>
          <w:b/>
          <w:bCs/>
        </w:rPr>
        <w:t>2</w:t>
      </w:r>
      <w:r w:rsidRPr="00777A90">
        <w:rPr>
          <w:b/>
          <w:bCs/>
        </w:rPr>
        <w:t>.</w:t>
      </w:r>
      <w:r w:rsidRPr="00777A90" w:rsidR="00777A90">
        <w:rPr>
          <w:b/>
          <w:bCs/>
        </w:rPr>
        <w:t xml:space="preserve"> </w:t>
      </w:r>
      <w:r w:rsidRPr="00777A90">
        <w:rPr>
          <w:b/>
          <w:bCs/>
        </w:rPr>
        <w:t>Provide the name of the grantee or other entity requesting waiver</w:t>
      </w:r>
      <w:r w:rsidR="00CB1EFB">
        <w:rPr>
          <w:b/>
          <w:bCs/>
        </w:rPr>
        <w:t xml:space="preserve"> </w:t>
      </w:r>
      <w:r w:rsidRPr="00777A90" w:rsidR="00CB1EFB">
        <w:rPr>
          <w:b/>
          <w:bCs/>
        </w:rPr>
        <w:t>(e.g. Mainstreet Housing Authority)</w:t>
      </w:r>
      <w:r w:rsidR="00F350DC">
        <w:rPr>
          <w:b/>
          <w:bCs/>
        </w:rPr>
        <w:t>. -</w:t>
      </w:r>
      <w:r w:rsidR="00F30A84">
        <w:rPr>
          <w:b/>
          <w:bCs/>
        </w:rPr>
        <w:t xml:space="preserve"> </w:t>
      </w:r>
      <w:r w:rsidR="00F30A84">
        <w:t xml:space="preserve">Please enter the </w:t>
      </w:r>
      <w:r w:rsidR="00E76BA1">
        <w:t xml:space="preserve">name of the entity requesting the </w:t>
      </w:r>
      <w:r w:rsidRPr="00E76BA1" w:rsidR="00E76BA1">
        <w:t>waiver (e.g., Mainstreet Housing Authority).</w:t>
      </w:r>
    </w:p>
    <w:p w:rsidR="00496CF4" w:rsidP="005D3107" w:rsidRDefault="00496CF4" w14:paraId="2DA3BB8E" w14:textId="77777777">
      <w:pPr>
        <w:rPr>
          <w:b/>
          <w:bCs/>
        </w:rPr>
      </w:pPr>
    </w:p>
    <w:p w:rsidRPr="00986C0F" w:rsidR="00986C0F" w:rsidP="00986C0F" w:rsidRDefault="005D3107" w14:paraId="3FE52CB7" w14:textId="5BDA9367">
      <w:r w:rsidRPr="00777A90">
        <w:rPr>
          <w:b/>
          <w:bCs/>
        </w:rPr>
        <w:t>2</w:t>
      </w:r>
      <w:r w:rsidR="00953A53">
        <w:rPr>
          <w:b/>
          <w:bCs/>
        </w:rPr>
        <w:t>3</w:t>
      </w:r>
      <w:r w:rsidRPr="00777A90">
        <w:rPr>
          <w:b/>
          <w:bCs/>
        </w:rPr>
        <w:t>.</w:t>
      </w:r>
      <w:r w:rsidRPr="00777A90" w:rsidR="00777A90">
        <w:rPr>
          <w:b/>
          <w:bCs/>
        </w:rPr>
        <w:t xml:space="preserve"> </w:t>
      </w:r>
      <w:r w:rsidRPr="00777A90">
        <w:rPr>
          <w:b/>
          <w:bCs/>
        </w:rPr>
        <w:t>Provide the HUD Grantee code</w:t>
      </w:r>
      <w:r w:rsidR="00965628">
        <w:rPr>
          <w:b/>
          <w:bCs/>
        </w:rPr>
        <w:t>. -</w:t>
      </w:r>
      <w:r w:rsidR="007E6288">
        <w:rPr>
          <w:b/>
          <w:bCs/>
        </w:rPr>
        <w:t xml:space="preserve"> </w:t>
      </w:r>
      <w:r w:rsidRPr="00986C0F" w:rsidR="00986C0F">
        <w:t xml:space="preserve">Please enter the </w:t>
      </w:r>
      <w:r w:rsidR="00986C0F">
        <w:t>HUD Grantee code</w:t>
      </w:r>
      <w:r w:rsidR="00F30A84">
        <w:t xml:space="preserve"> (</w:t>
      </w:r>
      <w:r w:rsidR="00E76BA1">
        <w:t>e.g.</w:t>
      </w:r>
      <w:r w:rsidR="00F30A84">
        <w:t>,</w:t>
      </w:r>
      <w:r w:rsidR="00CD74B3">
        <w:t xml:space="preserve"> the Housing Authority</w:t>
      </w:r>
      <w:r w:rsidR="00E76BA1">
        <w:t xml:space="preserve"> </w:t>
      </w:r>
      <w:r w:rsidR="00CD74B3">
        <w:t>code</w:t>
      </w:r>
      <w:r w:rsidR="00E76BA1">
        <w:t>)</w:t>
      </w:r>
    </w:p>
    <w:p w:rsidRPr="00777A90" w:rsidR="005D3107" w:rsidP="005D3107" w:rsidRDefault="005D3107" w14:paraId="0ACE39C8" w14:textId="55F144A4">
      <w:pPr>
        <w:rPr>
          <w:b/>
          <w:bCs/>
        </w:rPr>
      </w:pPr>
    </w:p>
    <w:p w:rsidRPr="00777A90" w:rsidR="005D3107" w:rsidP="005D3107" w:rsidRDefault="005D3107" w14:paraId="248B5200" w14:textId="14A81C18">
      <w:pPr>
        <w:rPr>
          <w:b/>
          <w:bCs/>
        </w:rPr>
      </w:pPr>
      <w:r w:rsidRPr="00777A90">
        <w:rPr>
          <w:b/>
          <w:bCs/>
        </w:rPr>
        <w:t>2</w:t>
      </w:r>
      <w:r w:rsidR="00953A53">
        <w:rPr>
          <w:b/>
          <w:bCs/>
        </w:rPr>
        <w:t>4</w:t>
      </w:r>
      <w:r w:rsidRPr="00777A90">
        <w:rPr>
          <w:b/>
          <w:bCs/>
        </w:rPr>
        <w:t>.</w:t>
      </w:r>
      <w:r w:rsidRPr="00777A90" w:rsidR="00777A90">
        <w:rPr>
          <w:b/>
          <w:bCs/>
        </w:rPr>
        <w:t xml:space="preserve"> </w:t>
      </w:r>
      <w:r w:rsidRPr="00777A90">
        <w:rPr>
          <w:b/>
          <w:bCs/>
        </w:rPr>
        <w:t>Provide the business phone number of the requestor</w:t>
      </w:r>
      <w:r w:rsidR="00DA7C41">
        <w:rPr>
          <w:b/>
          <w:bCs/>
        </w:rPr>
        <w:t xml:space="preserve">. </w:t>
      </w:r>
      <w:r w:rsidR="00965628">
        <w:rPr>
          <w:b/>
          <w:bCs/>
        </w:rPr>
        <w:t>-</w:t>
      </w:r>
      <w:r w:rsidR="00025CA3">
        <w:rPr>
          <w:b/>
          <w:bCs/>
        </w:rPr>
        <w:t xml:space="preserve"> </w:t>
      </w:r>
      <w:r w:rsidRPr="00606D65" w:rsidR="00606D65">
        <w:t>Please enter the business phone number for the best point of contact for this waiver request.</w:t>
      </w:r>
      <w:r w:rsidR="00CA210A">
        <w:t xml:space="preserve">  </w:t>
      </w:r>
      <w:r w:rsidRPr="00CA210A" w:rsidR="00CA210A">
        <w:t>Please include the area code, phone number and phone extension</w:t>
      </w:r>
      <w:r w:rsidR="00DA7C41">
        <w:t>,</w:t>
      </w:r>
      <w:r w:rsidRPr="00CA210A" w:rsidR="00CA210A">
        <w:t xml:space="preserve"> if applicable.</w:t>
      </w:r>
    </w:p>
    <w:p w:rsidR="00033EF6" w:rsidP="005D3107" w:rsidRDefault="00033EF6" w14:paraId="39A77DB9" w14:textId="77777777">
      <w:pPr>
        <w:rPr>
          <w:b/>
          <w:bCs/>
        </w:rPr>
      </w:pPr>
    </w:p>
    <w:p w:rsidRPr="00606D65" w:rsidR="005D3107" w:rsidP="005D3107" w:rsidRDefault="005D3107" w14:paraId="0FD58127" w14:textId="10BB0E92">
      <w:r w:rsidRPr="00777A90">
        <w:rPr>
          <w:b/>
          <w:bCs/>
        </w:rPr>
        <w:t>2</w:t>
      </w:r>
      <w:r w:rsidR="00953A53">
        <w:rPr>
          <w:b/>
          <w:bCs/>
        </w:rPr>
        <w:t>5</w:t>
      </w:r>
      <w:r w:rsidRPr="00777A90">
        <w:rPr>
          <w:b/>
          <w:bCs/>
        </w:rPr>
        <w:t>.</w:t>
      </w:r>
      <w:r w:rsidRPr="00777A90" w:rsidR="00777A90">
        <w:rPr>
          <w:b/>
          <w:bCs/>
        </w:rPr>
        <w:t xml:space="preserve"> </w:t>
      </w:r>
      <w:r w:rsidRPr="00777A90">
        <w:rPr>
          <w:b/>
          <w:bCs/>
        </w:rPr>
        <w:t>Provide the business email of the requestor</w:t>
      </w:r>
      <w:r w:rsidR="00DA7C41">
        <w:rPr>
          <w:b/>
          <w:bCs/>
        </w:rPr>
        <w:t>. -</w:t>
      </w:r>
      <w:r w:rsidR="00B0445E">
        <w:rPr>
          <w:b/>
          <w:bCs/>
        </w:rPr>
        <w:t xml:space="preserve"> </w:t>
      </w:r>
      <w:r w:rsidRPr="00606D65" w:rsidR="00606D65">
        <w:t>Please enter the business email of the best point of contact for this waiver request.</w:t>
      </w:r>
    </w:p>
    <w:p w:rsidR="00033EF6" w:rsidP="005D3107" w:rsidRDefault="00033EF6" w14:paraId="2AC1C88E" w14:textId="77777777">
      <w:pPr>
        <w:rPr>
          <w:b/>
          <w:bCs/>
        </w:rPr>
      </w:pPr>
    </w:p>
    <w:p w:rsidRPr="00606D65" w:rsidR="00986C0F" w:rsidP="00986C0F" w:rsidRDefault="005D3107" w14:paraId="4171CC6B" w14:textId="39733AEB">
      <w:r w:rsidRPr="00777A90">
        <w:rPr>
          <w:b/>
          <w:bCs/>
        </w:rPr>
        <w:t>2</w:t>
      </w:r>
      <w:r w:rsidR="00953A53">
        <w:rPr>
          <w:b/>
          <w:bCs/>
        </w:rPr>
        <w:t>6</w:t>
      </w:r>
      <w:r w:rsidRPr="00777A90">
        <w:rPr>
          <w:b/>
          <w:bCs/>
        </w:rPr>
        <w:t>.</w:t>
      </w:r>
      <w:r w:rsidRPr="00777A90" w:rsidR="00777A90">
        <w:rPr>
          <w:b/>
          <w:bCs/>
        </w:rPr>
        <w:t xml:space="preserve"> </w:t>
      </w:r>
      <w:r w:rsidRPr="00777A90">
        <w:rPr>
          <w:b/>
          <w:bCs/>
        </w:rPr>
        <w:t>Provide the business title of the best point of contact for inquiries about this waiver request (e.g. the Executive Director, the Construction Manager, etc.)</w:t>
      </w:r>
      <w:r w:rsidR="00DA7C41">
        <w:rPr>
          <w:b/>
          <w:bCs/>
        </w:rPr>
        <w:t>. -</w:t>
      </w:r>
      <w:r w:rsidR="00B0445E">
        <w:rPr>
          <w:b/>
          <w:bCs/>
        </w:rPr>
        <w:t xml:space="preserve"> </w:t>
      </w:r>
      <w:r w:rsidRPr="00606D65" w:rsidR="00986C0F">
        <w:t xml:space="preserve">Please enter the business </w:t>
      </w:r>
      <w:r w:rsidR="00986C0F">
        <w:t>title</w:t>
      </w:r>
      <w:r w:rsidRPr="00606D65" w:rsidR="00986C0F">
        <w:t xml:space="preserve"> of the best point of contact for this waiver request.</w:t>
      </w:r>
    </w:p>
    <w:p w:rsidR="005D3107" w:rsidP="005D3107" w:rsidRDefault="005D3107" w14:paraId="7D97684D" w14:textId="77777777">
      <w:r>
        <w:t xml:space="preserve"> </w:t>
      </w:r>
    </w:p>
    <w:p w:rsidR="00500F6D" w:rsidP="00B23E82" w:rsidRDefault="005D3107" w14:paraId="3EF3CF10" w14:textId="77777777">
      <w:pPr>
        <w:jc w:val="center"/>
        <w:rPr>
          <w:b/>
          <w:bCs/>
          <w:u w:val="single"/>
        </w:rPr>
      </w:pPr>
      <w:r w:rsidRPr="00B23E82">
        <w:rPr>
          <w:b/>
          <w:bCs/>
          <w:u w:val="single"/>
        </w:rPr>
        <w:t>Additional Information</w:t>
      </w:r>
    </w:p>
    <w:p w:rsidR="00033EF6" w:rsidP="00033EF6" w:rsidRDefault="00033EF6" w14:paraId="5E6B97FB" w14:textId="77777777"/>
    <w:p w:rsidRPr="00033EF6" w:rsidR="005D3107" w:rsidP="00033EF6" w:rsidRDefault="005D3107" w14:paraId="14250E75" w14:textId="30F451FF">
      <w:pPr>
        <w:rPr>
          <w:b/>
          <w:bCs/>
          <w:u w:val="single"/>
        </w:rPr>
      </w:pPr>
      <w:r w:rsidRPr="00033EF6">
        <w:rPr>
          <w:b/>
          <w:bCs/>
        </w:rPr>
        <w:t>2</w:t>
      </w:r>
      <w:r w:rsidR="004059C4">
        <w:rPr>
          <w:b/>
          <w:bCs/>
        </w:rPr>
        <w:t>7</w:t>
      </w:r>
      <w:r w:rsidRPr="00033EF6">
        <w:rPr>
          <w:b/>
          <w:bCs/>
        </w:rPr>
        <w:t>.</w:t>
      </w:r>
      <w:r w:rsidRPr="00033EF6" w:rsidR="00033EF6">
        <w:rPr>
          <w:b/>
          <w:bCs/>
        </w:rPr>
        <w:t xml:space="preserve"> </w:t>
      </w:r>
      <w:r w:rsidRPr="00033EF6">
        <w:rPr>
          <w:b/>
          <w:bCs/>
        </w:rPr>
        <w:t>Reserved #1 for requestor's optional use to insert Requestor tracking information or notes; however, any optional information provided is available to the public.</w:t>
      </w:r>
    </w:p>
    <w:p w:rsidR="00594F62" w:rsidP="005D3107" w:rsidRDefault="00594F62" w14:paraId="0B64E35C" w14:textId="77777777"/>
    <w:p w:rsidR="005D3107" w:rsidP="005D3107" w:rsidRDefault="005D3107" w14:paraId="6CA8653C" w14:textId="15F6C079">
      <w:pPr>
        <w:rPr>
          <w:b/>
          <w:bCs/>
        </w:rPr>
      </w:pPr>
      <w:r w:rsidRPr="00033EF6">
        <w:rPr>
          <w:b/>
          <w:bCs/>
        </w:rPr>
        <w:t>2</w:t>
      </w:r>
      <w:r w:rsidR="004059C4">
        <w:rPr>
          <w:b/>
          <w:bCs/>
        </w:rPr>
        <w:t>8</w:t>
      </w:r>
      <w:r w:rsidRPr="00033EF6">
        <w:rPr>
          <w:b/>
          <w:bCs/>
        </w:rPr>
        <w:t>.</w:t>
      </w:r>
      <w:r w:rsidRPr="00033EF6" w:rsidR="00033EF6">
        <w:rPr>
          <w:b/>
          <w:bCs/>
        </w:rPr>
        <w:t xml:space="preserve"> </w:t>
      </w:r>
      <w:r w:rsidRPr="00033EF6">
        <w:rPr>
          <w:b/>
          <w:bCs/>
        </w:rPr>
        <w:t>Reserved #2 for requestor's optional use to insert Requestor tracking information or notes; however, any optional information provided is available to the public.</w:t>
      </w:r>
    </w:p>
    <w:p w:rsidR="0060447B" w:rsidP="005D3107" w:rsidRDefault="0060447B" w14:paraId="0C52C825" w14:textId="6DE6AF9D">
      <w:pPr>
        <w:rPr>
          <w:b/>
          <w:bCs/>
        </w:rPr>
      </w:pPr>
    </w:p>
    <w:sectPr w:rsidR="0060447B" w:rsidSect="00171299">
      <w:headerReference w:type="default"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220F" w:rsidRDefault="0057220F" w14:paraId="78FA689B" w14:textId="77777777">
      <w:r>
        <w:separator/>
      </w:r>
    </w:p>
  </w:endnote>
  <w:endnote w:type="continuationSeparator" w:id="0">
    <w:p w:rsidR="0057220F" w:rsidRDefault="0057220F" w14:paraId="476F399F" w14:textId="77777777">
      <w:r>
        <w:continuationSeparator/>
      </w:r>
    </w:p>
  </w:endnote>
  <w:endnote w:type="continuationNotice" w:id="1">
    <w:p w:rsidR="0057220F" w:rsidRDefault="0057220F" w14:paraId="22992A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46B" w:rsidRDefault="003A528A" w14:paraId="2F68DAE5" w14:textId="7A3908A6">
    <w:pPr>
      <w:pStyle w:val="Footer"/>
    </w:pPr>
    <w:r>
      <w:t>BABA Waiver Form Instructions</w:t>
    </w:r>
    <w:r>
      <w:ptab w:alignment="center" w:relativeTo="margin" w:leader="none"/>
    </w:r>
    <w:r>
      <w:ptab w:alignment="right" w:relativeTo="margin" w:leader="none"/>
    </w:r>
    <w:r w:rsidR="00106A1C">
      <w:rPr>
        <w:color w:val="7F7F7F" w:themeColor="background1" w:themeShade="7F"/>
        <w:spacing w:val="60"/>
      </w:rPr>
      <w:t>Page</w:t>
    </w:r>
    <w:r w:rsidR="00106A1C">
      <w:t xml:space="preserve"> | </w:t>
    </w:r>
    <w:r w:rsidR="00106A1C">
      <w:fldChar w:fldCharType="begin"/>
    </w:r>
    <w:r w:rsidR="00106A1C">
      <w:instrText xml:space="preserve"> PAGE   \* MERGEFORMAT </w:instrText>
    </w:r>
    <w:r w:rsidR="00106A1C">
      <w:fldChar w:fldCharType="separate"/>
    </w:r>
    <w:r w:rsidR="00106A1C">
      <w:rPr>
        <w:b/>
        <w:bCs/>
        <w:noProof/>
      </w:rPr>
      <w:t>1</w:t>
    </w:r>
    <w:r w:rsidR="00106A1C">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220F" w:rsidRDefault="0057220F" w14:paraId="641DB5EE" w14:textId="77777777"/>
  </w:footnote>
  <w:footnote w:type="continuationSeparator" w:id="0">
    <w:p w:rsidR="0057220F" w:rsidRDefault="0057220F" w14:paraId="477A87A8" w14:textId="77777777">
      <w:r>
        <w:continuationSeparator/>
      </w:r>
    </w:p>
  </w:footnote>
  <w:footnote w:type="continuationNotice" w:id="1">
    <w:p w:rsidR="0057220F" w:rsidRDefault="0057220F" w14:paraId="6C4858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46B" w:rsidP="000073CC" w:rsidRDefault="00F6046B" w14:paraId="3B723938" w14:textId="15981716">
    <w:pPr>
      <w:jc w:val="center"/>
    </w:pPr>
    <w:r>
      <w:t>U.S. Department of Housing and Urban Development (HUD)</w:t>
    </w:r>
  </w:p>
  <w:p w:rsidR="00F6046B" w:rsidP="000073CC" w:rsidRDefault="00F6046B" w14:paraId="2274AF27" w14:textId="40FD6591">
    <w:pPr>
      <w:jc w:val="center"/>
    </w:pPr>
    <w:r>
      <w:t>Build America, Buy America (BABA) Waiver</w:t>
    </w:r>
    <w:r w:rsidR="00312444">
      <w:t xml:space="preserve"> Request</w:t>
    </w:r>
    <w:r>
      <w:t xml:space="preserve"> Form Instructions</w:t>
    </w:r>
  </w:p>
  <w:p w:rsidRPr="00F6046B" w:rsidR="00F6046B" w:rsidP="00F6046B" w:rsidRDefault="00F6046B" w14:paraId="4352C1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78A"/>
    <w:multiLevelType w:val="hybridMultilevel"/>
    <w:tmpl w:val="F1807B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CB1425"/>
    <w:multiLevelType w:val="multilevel"/>
    <w:tmpl w:val="F774B30E"/>
    <w:lvl w:ilvl="0">
      <w:numFmt w:val="bullet"/>
      <w:lvlText w:val="m"/>
      <w:lvlJc w:val="left"/>
      <w:pPr>
        <w:tabs>
          <w:tab w:val="left" w:pos="576"/>
        </w:tabs>
      </w:pPr>
      <w:rPr>
        <w:rFonts w:ascii="Wingdings" w:hAnsi="Wingdings" w:eastAsia="Wingdings"/>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22D79"/>
    <w:multiLevelType w:val="hybridMultilevel"/>
    <w:tmpl w:val="935E1C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E728F4"/>
    <w:multiLevelType w:val="multilevel"/>
    <w:tmpl w:val="C17E7B92"/>
    <w:lvl w:ilvl="0">
      <w:start w:val="19"/>
      <w:numFmt w:val="decimal"/>
      <w:lvlText w:val="%1."/>
      <w:lvlJc w:val="left"/>
      <w:pPr>
        <w:tabs>
          <w:tab w:val="left" w:pos="432"/>
        </w:tabs>
      </w:pPr>
      <w:rPr>
        <w:rFonts w:ascii="Tahoma" w:hAnsi="Tahoma" w:eastAsia="Tahoma"/>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E2263"/>
    <w:multiLevelType w:val="hybridMultilevel"/>
    <w:tmpl w:val="F2FE98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641662"/>
    <w:multiLevelType w:val="hybridMultilevel"/>
    <w:tmpl w:val="AA18C7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E2526A4"/>
    <w:multiLevelType w:val="hybridMultilevel"/>
    <w:tmpl w:val="1110E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F78E1"/>
    <w:multiLevelType w:val="hybridMultilevel"/>
    <w:tmpl w:val="691E1C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C75311"/>
    <w:multiLevelType w:val="multilevel"/>
    <w:tmpl w:val="2AD48C70"/>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7E67D9"/>
    <w:multiLevelType w:val="multilevel"/>
    <w:tmpl w:val="D08620D4"/>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047D87"/>
    <w:multiLevelType w:val="hybridMultilevel"/>
    <w:tmpl w:val="0A2E06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4CB7D1C"/>
    <w:multiLevelType w:val="hybridMultilevel"/>
    <w:tmpl w:val="C1709748"/>
    <w:lvl w:ilvl="0" w:tplc="30DA69C6">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14118"/>
    <w:multiLevelType w:val="hybridMultilevel"/>
    <w:tmpl w:val="112413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7184A38"/>
    <w:multiLevelType w:val="multilevel"/>
    <w:tmpl w:val="022254B0"/>
    <w:lvl w:ilvl="0">
      <w:start w:val="5"/>
      <w:numFmt w:val="decimal"/>
      <w:lvlText w:val="%1."/>
      <w:lvlJc w:val="left"/>
      <w:pPr>
        <w:tabs>
          <w:tab w:val="left" w:pos="288"/>
        </w:tabs>
      </w:pPr>
      <w:rPr>
        <w:rFonts w:ascii="Tahoma" w:hAnsi="Tahoma" w:eastAsia="Tahoma"/>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D57F08"/>
    <w:multiLevelType w:val="multilevel"/>
    <w:tmpl w:val="43AA5DB2"/>
    <w:lvl w:ilvl="0">
      <w:start w:val="2"/>
      <w:numFmt w:val="decimal"/>
      <w:lvlText w:val="%1."/>
      <w:lvlJc w:val="left"/>
      <w:pPr>
        <w:tabs>
          <w:tab w:val="left" w:pos="216"/>
        </w:tabs>
      </w:pPr>
      <w:rPr>
        <w:rFonts w:ascii="Tahoma" w:hAnsi="Tahoma" w:eastAsia="Tahoma"/>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C31701"/>
    <w:multiLevelType w:val="hybridMultilevel"/>
    <w:tmpl w:val="877294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50E5B4E"/>
    <w:multiLevelType w:val="multilevel"/>
    <w:tmpl w:val="F460B2A0"/>
    <w:lvl w:ilvl="0">
      <w:numFmt w:val="bullet"/>
      <w:lvlText w:val="·"/>
      <w:lvlJc w:val="left"/>
      <w:pPr>
        <w:tabs>
          <w:tab w:val="left" w:pos="288"/>
        </w:tabs>
      </w:pPr>
      <w:rPr>
        <w:rFonts w:ascii="Symbol" w:hAnsi="Symbol" w:eastAsia="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58161D"/>
    <w:multiLevelType w:val="hybridMultilevel"/>
    <w:tmpl w:val="7DAA629E"/>
    <w:lvl w:ilvl="0" w:tplc="F36AE734">
      <w:start w:val="1"/>
      <w:numFmt w:val="decimal"/>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EE3F14"/>
    <w:multiLevelType w:val="hybridMultilevel"/>
    <w:tmpl w:val="3F1CA9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C0F128F"/>
    <w:multiLevelType w:val="multilevel"/>
    <w:tmpl w:val="338CD37A"/>
    <w:lvl w:ilvl="0">
      <w:start w:val="12"/>
      <w:numFmt w:val="decimal"/>
      <w:lvlText w:val="%1."/>
      <w:lvlJc w:val="left"/>
      <w:pPr>
        <w:tabs>
          <w:tab w:val="left" w:pos="432"/>
        </w:tabs>
      </w:pPr>
      <w:rPr>
        <w:rFonts w:ascii="Tahoma" w:hAnsi="Tahoma" w:eastAsia="Tahoma"/>
        <w:b/>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6F5762"/>
    <w:multiLevelType w:val="hybridMultilevel"/>
    <w:tmpl w:val="1AD010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D865164"/>
    <w:multiLevelType w:val="hybridMultilevel"/>
    <w:tmpl w:val="50D45F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937DAC"/>
    <w:multiLevelType w:val="multilevel"/>
    <w:tmpl w:val="148818EC"/>
    <w:lvl w:ilvl="0">
      <w:start w:val="10"/>
      <w:numFmt w:val="decimal"/>
      <w:lvlText w:val="%1"/>
      <w:lvlJc w:val="left"/>
      <w:pPr>
        <w:ind w:left="566" w:hanging="566"/>
      </w:pPr>
      <w:rPr>
        <w:rFonts w:hint="default"/>
      </w:rPr>
    </w:lvl>
    <w:lvl w:ilvl="1">
      <w:start w:val="1"/>
      <w:numFmt w:val="decimal"/>
      <w:lvlText w:val="%1.%2"/>
      <w:lvlJc w:val="left"/>
      <w:pPr>
        <w:ind w:left="926" w:hanging="566"/>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F91776"/>
    <w:multiLevelType w:val="multilevel"/>
    <w:tmpl w:val="5A165E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992E55"/>
    <w:multiLevelType w:val="hybridMultilevel"/>
    <w:tmpl w:val="6FCC4E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0711CA1"/>
    <w:multiLevelType w:val="hybridMultilevel"/>
    <w:tmpl w:val="BC185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5575B"/>
    <w:multiLevelType w:val="multilevel"/>
    <w:tmpl w:val="5A165E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5108F5"/>
    <w:multiLevelType w:val="multilevel"/>
    <w:tmpl w:val="A98CF6D0"/>
    <w:lvl w:ilvl="0">
      <w:numFmt w:val="bullet"/>
      <w:lvlText w:val="Q"/>
      <w:lvlJc w:val="left"/>
      <w:pPr>
        <w:tabs>
          <w:tab w:val="left" w:pos="360"/>
        </w:tabs>
      </w:pPr>
      <w:rPr>
        <w:rFonts w:ascii="Tahoma" w:hAnsi="Tahoma" w:eastAsia="Tahoma"/>
        <w:color w:val="000000"/>
        <w:spacing w:val="3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C4683E"/>
    <w:multiLevelType w:val="hybridMultilevel"/>
    <w:tmpl w:val="D04C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E2C5D"/>
    <w:multiLevelType w:val="hybridMultilevel"/>
    <w:tmpl w:val="2BBE7FF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60E45CE"/>
    <w:multiLevelType w:val="multilevel"/>
    <w:tmpl w:val="848A4BD0"/>
    <w:lvl w:ilvl="0">
      <w:start w:val="16"/>
      <w:numFmt w:val="decimal"/>
      <w:lvlText w:val="%1."/>
      <w:lvlJc w:val="left"/>
      <w:pPr>
        <w:tabs>
          <w:tab w:val="left" w:pos="360"/>
        </w:tabs>
      </w:pPr>
      <w:rPr>
        <w:rFonts w:ascii="Tahoma" w:hAnsi="Tahoma" w:eastAsia="Tahoma"/>
        <w:b/>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BC05B9"/>
    <w:multiLevelType w:val="multilevel"/>
    <w:tmpl w:val="88CC9C48"/>
    <w:lvl w:ilvl="0">
      <w:start w:val="10"/>
      <w:numFmt w:val="decimal"/>
      <w:lvlText w:val="%1"/>
      <w:lvlJc w:val="left"/>
      <w:pPr>
        <w:ind w:left="566" w:hanging="566"/>
      </w:pPr>
      <w:rPr>
        <w:rFonts w:hint="default"/>
      </w:rPr>
    </w:lvl>
    <w:lvl w:ilvl="1">
      <w:start w:val="2"/>
      <w:numFmt w:val="decimal"/>
      <w:lvlText w:val="%1.%2"/>
      <w:lvlJc w:val="left"/>
      <w:pPr>
        <w:ind w:left="1106" w:hanging="566"/>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2" w15:restartNumberingAfterBreak="0">
    <w:nsid w:val="7DF44D88"/>
    <w:multiLevelType w:val="hybridMultilevel"/>
    <w:tmpl w:val="33B27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01460533">
    <w:abstractNumId w:val="14"/>
  </w:num>
  <w:num w:numId="2" w16cid:durableId="1995404269">
    <w:abstractNumId w:val="16"/>
  </w:num>
  <w:num w:numId="3" w16cid:durableId="244847834">
    <w:abstractNumId w:val="13"/>
  </w:num>
  <w:num w:numId="4" w16cid:durableId="701127735">
    <w:abstractNumId w:val="27"/>
  </w:num>
  <w:num w:numId="5" w16cid:durableId="1410031872">
    <w:abstractNumId w:val="1"/>
  </w:num>
  <w:num w:numId="6" w16cid:durableId="283195361">
    <w:abstractNumId w:val="19"/>
  </w:num>
  <w:num w:numId="7" w16cid:durableId="301038281">
    <w:abstractNumId w:val="30"/>
  </w:num>
  <w:num w:numId="8" w16cid:durableId="831219151">
    <w:abstractNumId w:val="3"/>
  </w:num>
  <w:num w:numId="9" w16cid:durableId="662703570">
    <w:abstractNumId w:val="28"/>
  </w:num>
  <w:num w:numId="10" w16cid:durableId="1031884368">
    <w:abstractNumId w:val="6"/>
  </w:num>
  <w:num w:numId="11" w16cid:durableId="915482911">
    <w:abstractNumId w:val="12"/>
  </w:num>
  <w:num w:numId="12" w16cid:durableId="1109004771">
    <w:abstractNumId w:val="24"/>
  </w:num>
  <w:num w:numId="13" w16cid:durableId="1376739177">
    <w:abstractNumId w:val="4"/>
  </w:num>
  <w:num w:numId="14" w16cid:durableId="1595086414">
    <w:abstractNumId w:val="25"/>
  </w:num>
  <w:num w:numId="15" w16cid:durableId="1269972502">
    <w:abstractNumId w:val="5"/>
  </w:num>
  <w:num w:numId="16" w16cid:durableId="1685279602">
    <w:abstractNumId w:val="32"/>
  </w:num>
  <w:num w:numId="17" w16cid:durableId="2095011143">
    <w:abstractNumId w:val="20"/>
  </w:num>
  <w:num w:numId="18" w16cid:durableId="1464927767">
    <w:abstractNumId w:val="18"/>
  </w:num>
  <w:num w:numId="19" w16cid:durableId="1009141508">
    <w:abstractNumId w:val="9"/>
  </w:num>
  <w:num w:numId="20" w16cid:durableId="1649749300">
    <w:abstractNumId w:val="26"/>
  </w:num>
  <w:num w:numId="21" w16cid:durableId="1159616530">
    <w:abstractNumId w:val="23"/>
  </w:num>
  <w:num w:numId="22" w16cid:durableId="1969167182">
    <w:abstractNumId w:val="0"/>
  </w:num>
  <w:num w:numId="23" w16cid:durableId="1691906488">
    <w:abstractNumId w:val="8"/>
  </w:num>
  <w:num w:numId="24" w16cid:durableId="2119324255">
    <w:abstractNumId w:val="11"/>
  </w:num>
  <w:num w:numId="25" w16cid:durableId="1402292137">
    <w:abstractNumId w:val="17"/>
  </w:num>
  <w:num w:numId="26" w16cid:durableId="1939747693">
    <w:abstractNumId w:val="22"/>
  </w:num>
  <w:num w:numId="27" w16cid:durableId="324479822">
    <w:abstractNumId w:val="31"/>
  </w:num>
  <w:num w:numId="28" w16cid:durableId="351959207">
    <w:abstractNumId w:val="29"/>
  </w:num>
  <w:num w:numId="29" w16cid:durableId="939527262">
    <w:abstractNumId w:val="10"/>
  </w:num>
  <w:num w:numId="30" w16cid:durableId="1720394782">
    <w:abstractNumId w:val="15"/>
  </w:num>
  <w:num w:numId="31" w16cid:durableId="1472360450">
    <w:abstractNumId w:val="21"/>
  </w:num>
  <w:num w:numId="32" w16cid:durableId="1335180816">
    <w:abstractNumId w:val="7"/>
  </w:num>
  <w:num w:numId="33" w16cid:durableId="150446739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C40"/>
    <w:rsid w:val="00001AA4"/>
    <w:rsid w:val="00001F17"/>
    <w:rsid w:val="00006213"/>
    <w:rsid w:val="00006844"/>
    <w:rsid w:val="000073CC"/>
    <w:rsid w:val="00010742"/>
    <w:rsid w:val="00014539"/>
    <w:rsid w:val="00014FC0"/>
    <w:rsid w:val="00017F90"/>
    <w:rsid w:val="00022757"/>
    <w:rsid w:val="0002439A"/>
    <w:rsid w:val="00025936"/>
    <w:rsid w:val="00025CA3"/>
    <w:rsid w:val="000328B3"/>
    <w:rsid w:val="00032A61"/>
    <w:rsid w:val="00032DDF"/>
    <w:rsid w:val="00033EF6"/>
    <w:rsid w:val="00034182"/>
    <w:rsid w:val="0003421E"/>
    <w:rsid w:val="00035D38"/>
    <w:rsid w:val="000408AF"/>
    <w:rsid w:val="00044242"/>
    <w:rsid w:val="000476B9"/>
    <w:rsid w:val="00052A38"/>
    <w:rsid w:val="000557A5"/>
    <w:rsid w:val="0006255F"/>
    <w:rsid w:val="00063C4A"/>
    <w:rsid w:val="00067D9E"/>
    <w:rsid w:val="00070C0B"/>
    <w:rsid w:val="000714CA"/>
    <w:rsid w:val="0007247E"/>
    <w:rsid w:val="0007560B"/>
    <w:rsid w:val="00075A4D"/>
    <w:rsid w:val="000919B3"/>
    <w:rsid w:val="00092C40"/>
    <w:rsid w:val="000A13A2"/>
    <w:rsid w:val="000A7ABA"/>
    <w:rsid w:val="000B06BD"/>
    <w:rsid w:val="000B2FF1"/>
    <w:rsid w:val="000B68D9"/>
    <w:rsid w:val="000B7357"/>
    <w:rsid w:val="000C22F9"/>
    <w:rsid w:val="000C2798"/>
    <w:rsid w:val="000D094E"/>
    <w:rsid w:val="000D42A8"/>
    <w:rsid w:val="000D6A94"/>
    <w:rsid w:val="000D7B27"/>
    <w:rsid w:val="000E3E6D"/>
    <w:rsid w:val="000F219D"/>
    <w:rsid w:val="000F61CC"/>
    <w:rsid w:val="00106A1C"/>
    <w:rsid w:val="00115DEF"/>
    <w:rsid w:val="001173EF"/>
    <w:rsid w:val="00117D3F"/>
    <w:rsid w:val="00120AEC"/>
    <w:rsid w:val="00123A6C"/>
    <w:rsid w:val="00126777"/>
    <w:rsid w:val="00136296"/>
    <w:rsid w:val="001407A1"/>
    <w:rsid w:val="00141395"/>
    <w:rsid w:val="00142585"/>
    <w:rsid w:val="001442B8"/>
    <w:rsid w:val="001478DF"/>
    <w:rsid w:val="00161325"/>
    <w:rsid w:val="00166185"/>
    <w:rsid w:val="00171299"/>
    <w:rsid w:val="00173E43"/>
    <w:rsid w:val="00173E55"/>
    <w:rsid w:val="00181FEC"/>
    <w:rsid w:val="00185A12"/>
    <w:rsid w:val="001967B4"/>
    <w:rsid w:val="00197A61"/>
    <w:rsid w:val="001A7AA9"/>
    <w:rsid w:val="001B089C"/>
    <w:rsid w:val="001B1CF1"/>
    <w:rsid w:val="001B20A9"/>
    <w:rsid w:val="001B296B"/>
    <w:rsid w:val="001B37A4"/>
    <w:rsid w:val="001B4DA8"/>
    <w:rsid w:val="001B59A4"/>
    <w:rsid w:val="001C2AEE"/>
    <w:rsid w:val="001C3404"/>
    <w:rsid w:val="001C3D63"/>
    <w:rsid w:val="001D2FE5"/>
    <w:rsid w:val="001D5762"/>
    <w:rsid w:val="001D58AC"/>
    <w:rsid w:val="001E730C"/>
    <w:rsid w:val="001F0E7C"/>
    <w:rsid w:val="001F37A5"/>
    <w:rsid w:val="00202EEA"/>
    <w:rsid w:val="00203C2F"/>
    <w:rsid w:val="00207C4A"/>
    <w:rsid w:val="0021320C"/>
    <w:rsid w:val="00217FDA"/>
    <w:rsid w:val="00221954"/>
    <w:rsid w:val="002224D4"/>
    <w:rsid w:val="0022570E"/>
    <w:rsid w:val="00225F34"/>
    <w:rsid w:val="002273BD"/>
    <w:rsid w:val="002300C0"/>
    <w:rsid w:val="00232687"/>
    <w:rsid w:val="002352B2"/>
    <w:rsid w:val="00236055"/>
    <w:rsid w:val="00243627"/>
    <w:rsid w:val="002470FB"/>
    <w:rsid w:val="00247E7C"/>
    <w:rsid w:val="002514FA"/>
    <w:rsid w:val="00264660"/>
    <w:rsid w:val="00271554"/>
    <w:rsid w:val="00271960"/>
    <w:rsid w:val="00282F41"/>
    <w:rsid w:val="00292E79"/>
    <w:rsid w:val="00295504"/>
    <w:rsid w:val="002A6D84"/>
    <w:rsid w:val="002A70BA"/>
    <w:rsid w:val="002B0B46"/>
    <w:rsid w:val="002B1D8B"/>
    <w:rsid w:val="002B41CE"/>
    <w:rsid w:val="002B6689"/>
    <w:rsid w:val="002B7A43"/>
    <w:rsid w:val="002C31F0"/>
    <w:rsid w:val="002C381D"/>
    <w:rsid w:val="002C557D"/>
    <w:rsid w:val="002D1104"/>
    <w:rsid w:val="002D539F"/>
    <w:rsid w:val="002E130F"/>
    <w:rsid w:val="002E3DA6"/>
    <w:rsid w:val="002F2674"/>
    <w:rsid w:val="002F7BF2"/>
    <w:rsid w:val="00300D8D"/>
    <w:rsid w:val="00307C9B"/>
    <w:rsid w:val="00312444"/>
    <w:rsid w:val="00313799"/>
    <w:rsid w:val="00317147"/>
    <w:rsid w:val="00317A91"/>
    <w:rsid w:val="00317ACE"/>
    <w:rsid w:val="00320A6C"/>
    <w:rsid w:val="00327602"/>
    <w:rsid w:val="00330A0A"/>
    <w:rsid w:val="00332D63"/>
    <w:rsid w:val="003349B6"/>
    <w:rsid w:val="003412E3"/>
    <w:rsid w:val="00341B42"/>
    <w:rsid w:val="0034637E"/>
    <w:rsid w:val="0035039E"/>
    <w:rsid w:val="00351445"/>
    <w:rsid w:val="0036012E"/>
    <w:rsid w:val="003631CE"/>
    <w:rsid w:val="003636F3"/>
    <w:rsid w:val="003646DB"/>
    <w:rsid w:val="00364C3F"/>
    <w:rsid w:val="003733B4"/>
    <w:rsid w:val="00377AEC"/>
    <w:rsid w:val="0038096D"/>
    <w:rsid w:val="00380D13"/>
    <w:rsid w:val="003829DE"/>
    <w:rsid w:val="0038554B"/>
    <w:rsid w:val="00385F89"/>
    <w:rsid w:val="00386979"/>
    <w:rsid w:val="003A4ED8"/>
    <w:rsid w:val="003A528A"/>
    <w:rsid w:val="003A6443"/>
    <w:rsid w:val="003B3C79"/>
    <w:rsid w:val="003B484D"/>
    <w:rsid w:val="003B598A"/>
    <w:rsid w:val="003C3C78"/>
    <w:rsid w:val="003C54A3"/>
    <w:rsid w:val="003C5FBF"/>
    <w:rsid w:val="003C7990"/>
    <w:rsid w:val="003D54A5"/>
    <w:rsid w:val="003D6EDE"/>
    <w:rsid w:val="003E1520"/>
    <w:rsid w:val="003E2CB1"/>
    <w:rsid w:val="003E3518"/>
    <w:rsid w:val="003F390C"/>
    <w:rsid w:val="00401992"/>
    <w:rsid w:val="00402E9B"/>
    <w:rsid w:val="004059C4"/>
    <w:rsid w:val="00425997"/>
    <w:rsid w:val="0042768C"/>
    <w:rsid w:val="00434E28"/>
    <w:rsid w:val="0043635F"/>
    <w:rsid w:val="004412A7"/>
    <w:rsid w:val="004432AB"/>
    <w:rsid w:val="00446BF5"/>
    <w:rsid w:val="00451069"/>
    <w:rsid w:val="004577B4"/>
    <w:rsid w:val="00461C05"/>
    <w:rsid w:val="004718A3"/>
    <w:rsid w:val="00471F54"/>
    <w:rsid w:val="00472298"/>
    <w:rsid w:val="00475D32"/>
    <w:rsid w:val="00480868"/>
    <w:rsid w:val="00481AB3"/>
    <w:rsid w:val="00487D45"/>
    <w:rsid w:val="00490F63"/>
    <w:rsid w:val="0049203C"/>
    <w:rsid w:val="00492B13"/>
    <w:rsid w:val="00494D24"/>
    <w:rsid w:val="00496CF4"/>
    <w:rsid w:val="00497200"/>
    <w:rsid w:val="00497788"/>
    <w:rsid w:val="004A3EB3"/>
    <w:rsid w:val="004A5ABA"/>
    <w:rsid w:val="004A65DA"/>
    <w:rsid w:val="004B2201"/>
    <w:rsid w:val="004B707C"/>
    <w:rsid w:val="004C00BC"/>
    <w:rsid w:val="004C064D"/>
    <w:rsid w:val="004C2A7B"/>
    <w:rsid w:val="004C3BA7"/>
    <w:rsid w:val="004E5695"/>
    <w:rsid w:val="004E644A"/>
    <w:rsid w:val="004F70D3"/>
    <w:rsid w:val="00500F6D"/>
    <w:rsid w:val="00502F63"/>
    <w:rsid w:val="005035CC"/>
    <w:rsid w:val="00506147"/>
    <w:rsid w:val="0050695A"/>
    <w:rsid w:val="00511DB3"/>
    <w:rsid w:val="00513861"/>
    <w:rsid w:val="0051554B"/>
    <w:rsid w:val="00515A2E"/>
    <w:rsid w:val="005207CD"/>
    <w:rsid w:val="005223B2"/>
    <w:rsid w:val="005224FE"/>
    <w:rsid w:val="00526FDE"/>
    <w:rsid w:val="005308BF"/>
    <w:rsid w:val="00532B4D"/>
    <w:rsid w:val="0053316B"/>
    <w:rsid w:val="005372F0"/>
    <w:rsid w:val="00537F2B"/>
    <w:rsid w:val="00542870"/>
    <w:rsid w:val="005428D5"/>
    <w:rsid w:val="00545A05"/>
    <w:rsid w:val="0054702D"/>
    <w:rsid w:val="005509B6"/>
    <w:rsid w:val="005519E4"/>
    <w:rsid w:val="00552170"/>
    <w:rsid w:val="005540FA"/>
    <w:rsid w:val="00556022"/>
    <w:rsid w:val="00563928"/>
    <w:rsid w:val="0056654D"/>
    <w:rsid w:val="0057220F"/>
    <w:rsid w:val="00572E88"/>
    <w:rsid w:val="005730B9"/>
    <w:rsid w:val="00581E5D"/>
    <w:rsid w:val="00583448"/>
    <w:rsid w:val="005836AE"/>
    <w:rsid w:val="00583A8E"/>
    <w:rsid w:val="00584024"/>
    <w:rsid w:val="005871E4"/>
    <w:rsid w:val="00590C9D"/>
    <w:rsid w:val="00594F62"/>
    <w:rsid w:val="005A07F7"/>
    <w:rsid w:val="005A1CE6"/>
    <w:rsid w:val="005A28C8"/>
    <w:rsid w:val="005A2A02"/>
    <w:rsid w:val="005A347B"/>
    <w:rsid w:val="005A42C0"/>
    <w:rsid w:val="005A571F"/>
    <w:rsid w:val="005A6DE6"/>
    <w:rsid w:val="005B4E4C"/>
    <w:rsid w:val="005C33E7"/>
    <w:rsid w:val="005C3AB5"/>
    <w:rsid w:val="005C5543"/>
    <w:rsid w:val="005D0B0B"/>
    <w:rsid w:val="005D0FC9"/>
    <w:rsid w:val="005D3107"/>
    <w:rsid w:val="005D4338"/>
    <w:rsid w:val="005D601A"/>
    <w:rsid w:val="005E3875"/>
    <w:rsid w:val="005E4AD6"/>
    <w:rsid w:val="005F0BE9"/>
    <w:rsid w:val="005F406E"/>
    <w:rsid w:val="005F4BFA"/>
    <w:rsid w:val="005F5368"/>
    <w:rsid w:val="0060095C"/>
    <w:rsid w:val="006019D2"/>
    <w:rsid w:val="00603D7E"/>
    <w:rsid w:val="0060447B"/>
    <w:rsid w:val="006054D8"/>
    <w:rsid w:val="0060561E"/>
    <w:rsid w:val="00606D65"/>
    <w:rsid w:val="0062375D"/>
    <w:rsid w:val="00626A6F"/>
    <w:rsid w:val="006319D4"/>
    <w:rsid w:val="00634DD5"/>
    <w:rsid w:val="00637274"/>
    <w:rsid w:val="006447B8"/>
    <w:rsid w:val="00647FF8"/>
    <w:rsid w:val="00651BF5"/>
    <w:rsid w:val="00653398"/>
    <w:rsid w:val="00655656"/>
    <w:rsid w:val="00655DB9"/>
    <w:rsid w:val="006601F8"/>
    <w:rsid w:val="006617BC"/>
    <w:rsid w:val="0066257C"/>
    <w:rsid w:val="00665129"/>
    <w:rsid w:val="00667475"/>
    <w:rsid w:val="006700C2"/>
    <w:rsid w:val="00670BF4"/>
    <w:rsid w:val="00675073"/>
    <w:rsid w:val="00677CA2"/>
    <w:rsid w:val="006806FE"/>
    <w:rsid w:val="00681CFD"/>
    <w:rsid w:val="00683B85"/>
    <w:rsid w:val="006847C9"/>
    <w:rsid w:val="006852F8"/>
    <w:rsid w:val="00686587"/>
    <w:rsid w:val="00690B28"/>
    <w:rsid w:val="00697566"/>
    <w:rsid w:val="006A17D2"/>
    <w:rsid w:val="006A184E"/>
    <w:rsid w:val="006A3D09"/>
    <w:rsid w:val="006C2133"/>
    <w:rsid w:val="006C28EB"/>
    <w:rsid w:val="006D0127"/>
    <w:rsid w:val="006D55F9"/>
    <w:rsid w:val="006E336D"/>
    <w:rsid w:val="007074A6"/>
    <w:rsid w:val="007078F9"/>
    <w:rsid w:val="007104F3"/>
    <w:rsid w:val="00710B7F"/>
    <w:rsid w:val="00723F4C"/>
    <w:rsid w:val="0073235B"/>
    <w:rsid w:val="00733274"/>
    <w:rsid w:val="00737FCE"/>
    <w:rsid w:val="00742F02"/>
    <w:rsid w:val="00743A13"/>
    <w:rsid w:val="00745B9D"/>
    <w:rsid w:val="00750B29"/>
    <w:rsid w:val="00753389"/>
    <w:rsid w:val="0075495E"/>
    <w:rsid w:val="007564EA"/>
    <w:rsid w:val="00766AFE"/>
    <w:rsid w:val="007677B4"/>
    <w:rsid w:val="00771000"/>
    <w:rsid w:val="00777A90"/>
    <w:rsid w:val="00781775"/>
    <w:rsid w:val="00782964"/>
    <w:rsid w:val="00785704"/>
    <w:rsid w:val="00785728"/>
    <w:rsid w:val="00785D30"/>
    <w:rsid w:val="00792858"/>
    <w:rsid w:val="007975E8"/>
    <w:rsid w:val="007A0D96"/>
    <w:rsid w:val="007A22EE"/>
    <w:rsid w:val="007A305A"/>
    <w:rsid w:val="007A6749"/>
    <w:rsid w:val="007B4356"/>
    <w:rsid w:val="007B4750"/>
    <w:rsid w:val="007C01ED"/>
    <w:rsid w:val="007C1031"/>
    <w:rsid w:val="007C1870"/>
    <w:rsid w:val="007C2AA8"/>
    <w:rsid w:val="007D674F"/>
    <w:rsid w:val="007E5CA8"/>
    <w:rsid w:val="007E6288"/>
    <w:rsid w:val="007F0FD7"/>
    <w:rsid w:val="007F200A"/>
    <w:rsid w:val="007F3E0D"/>
    <w:rsid w:val="007F7BDE"/>
    <w:rsid w:val="0080006F"/>
    <w:rsid w:val="008028D9"/>
    <w:rsid w:val="00805FAF"/>
    <w:rsid w:val="00806383"/>
    <w:rsid w:val="00810447"/>
    <w:rsid w:val="00810BAF"/>
    <w:rsid w:val="0081346F"/>
    <w:rsid w:val="008138D8"/>
    <w:rsid w:val="00820CE8"/>
    <w:rsid w:val="008242B6"/>
    <w:rsid w:val="00831BC7"/>
    <w:rsid w:val="00835201"/>
    <w:rsid w:val="00836E33"/>
    <w:rsid w:val="00837490"/>
    <w:rsid w:val="008418FD"/>
    <w:rsid w:val="00847D8C"/>
    <w:rsid w:val="00847D9C"/>
    <w:rsid w:val="00856E88"/>
    <w:rsid w:val="00867967"/>
    <w:rsid w:val="00870298"/>
    <w:rsid w:val="00870644"/>
    <w:rsid w:val="00874BE6"/>
    <w:rsid w:val="0088271A"/>
    <w:rsid w:val="00891145"/>
    <w:rsid w:val="008913C7"/>
    <w:rsid w:val="0089531D"/>
    <w:rsid w:val="00895ABD"/>
    <w:rsid w:val="00895D45"/>
    <w:rsid w:val="008A14E2"/>
    <w:rsid w:val="008A58E0"/>
    <w:rsid w:val="008B41FF"/>
    <w:rsid w:val="008B7BAE"/>
    <w:rsid w:val="008C6B53"/>
    <w:rsid w:val="008D0857"/>
    <w:rsid w:val="008D2BF3"/>
    <w:rsid w:val="008D6F2D"/>
    <w:rsid w:val="008E438E"/>
    <w:rsid w:val="008E4C15"/>
    <w:rsid w:val="008F474F"/>
    <w:rsid w:val="009030D9"/>
    <w:rsid w:val="00903222"/>
    <w:rsid w:val="00904121"/>
    <w:rsid w:val="00907F9E"/>
    <w:rsid w:val="00911F98"/>
    <w:rsid w:val="00914C89"/>
    <w:rsid w:val="009168AF"/>
    <w:rsid w:val="0091760F"/>
    <w:rsid w:val="00921BF0"/>
    <w:rsid w:val="00924513"/>
    <w:rsid w:val="009301E7"/>
    <w:rsid w:val="009418A2"/>
    <w:rsid w:val="009462C6"/>
    <w:rsid w:val="0095089E"/>
    <w:rsid w:val="009538F0"/>
    <w:rsid w:val="00953A53"/>
    <w:rsid w:val="00953AFD"/>
    <w:rsid w:val="00956339"/>
    <w:rsid w:val="00960E88"/>
    <w:rsid w:val="009624B1"/>
    <w:rsid w:val="00965628"/>
    <w:rsid w:val="009705B0"/>
    <w:rsid w:val="00973FCB"/>
    <w:rsid w:val="00975593"/>
    <w:rsid w:val="00985C81"/>
    <w:rsid w:val="00986C0F"/>
    <w:rsid w:val="009920CD"/>
    <w:rsid w:val="00994998"/>
    <w:rsid w:val="009959E9"/>
    <w:rsid w:val="00995A38"/>
    <w:rsid w:val="00996C8E"/>
    <w:rsid w:val="009A0552"/>
    <w:rsid w:val="009A1855"/>
    <w:rsid w:val="009A4506"/>
    <w:rsid w:val="009A6CBD"/>
    <w:rsid w:val="009B09EF"/>
    <w:rsid w:val="009B147E"/>
    <w:rsid w:val="009B2C1E"/>
    <w:rsid w:val="009B4FFB"/>
    <w:rsid w:val="009B7FB3"/>
    <w:rsid w:val="009C0A95"/>
    <w:rsid w:val="009C15C4"/>
    <w:rsid w:val="009C28A0"/>
    <w:rsid w:val="009D0FCF"/>
    <w:rsid w:val="009D16D0"/>
    <w:rsid w:val="009D2351"/>
    <w:rsid w:val="009D5DFC"/>
    <w:rsid w:val="009E586D"/>
    <w:rsid w:val="009E5EE1"/>
    <w:rsid w:val="009F21FE"/>
    <w:rsid w:val="009F67D0"/>
    <w:rsid w:val="009F70F2"/>
    <w:rsid w:val="00A063EE"/>
    <w:rsid w:val="00A11952"/>
    <w:rsid w:val="00A13372"/>
    <w:rsid w:val="00A139C6"/>
    <w:rsid w:val="00A420DC"/>
    <w:rsid w:val="00A50944"/>
    <w:rsid w:val="00A5127D"/>
    <w:rsid w:val="00A52849"/>
    <w:rsid w:val="00A53138"/>
    <w:rsid w:val="00A55F21"/>
    <w:rsid w:val="00A573F5"/>
    <w:rsid w:val="00A648C7"/>
    <w:rsid w:val="00A64FB7"/>
    <w:rsid w:val="00A65EFB"/>
    <w:rsid w:val="00A71177"/>
    <w:rsid w:val="00A760CE"/>
    <w:rsid w:val="00A766B2"/>
    <w:rsid w:val="00A821A0"/>
    <w:rsid w:val="00A82212"/>
    <w:rsid w:val="00A85182"/>
    <w:rsid w:val="00A85C7A"/>
    <w:rsid w:val="00A85ED3"/>
    <w:rsid w:val="00A86EF6"/>
    <w:rsid w:val="00AA1744"/>
    <w:rsid w:val="00AA38AF"/>
    <w:rsid w:val="00AA5A83"/>
    <w:rsid w:val="00AB2CD8"/>
    <w:rsid w:val="00AB6E82"/>
    <w:rsid w:val="00AC036A"/>
    <w:rsid w:val="00AC26E3"/>
    <w:rsid w:val="00AC33B4"/>
    <w:rsid w:val="00AC3C27"/>
    <w:rsid w:val="00AC59C6"/>
    <w:rsid w:val="00AC62AA"/>
    <w:rsid w:val="00AD631B"/>
    <w:rsid w:val="00AE1781"/>
    <w:rsid w:val="00AF45B7"/>
    <w:rsid w:val="00AF69D9"/>
    <w:rsid w:val="00B0445E"/>
    <w:rsid w:val="00B10499"/>
    <w:rsid w:val="00B12930"/>
    <w:rsid w:val="00B13EB9"/>
    <w:rsid w:val="00B1685E"/>
    <w:rsid w:val="00B23E82"/>
    <w:rsid w:val="00B25092"/>
    <w:rsid w:val="00B2759F"/>
    <w:rsid w:val="00B34B28"/>
    <w:rsid w:val="00B35209"/>
    <w:rsid w:val="00B35D1D"/>
    <w:rsid w:val="00B410ED"/>
    <w:rsid w:val="00B42367"/>
    <w:rsid w:val="00B44253"/>
    <w:rsid w:val="00B507FD"/>
    <w:rsid w:val="00B532F6"/>
    <w:rsid w:val="00B53E30"/>
    <w:rsid w:val="00B605E7"/>
    <w:rsid w:val="00B623FC"/>
    <w:rsid w:val="00B7093E"/>
    <w:rsid w:val="00B70D65"/>
    <w:rsid w:val="00B74DAA"/>
    <w:rsid w:val="00B75D59"/>
    <w:rsid w:val="00B75F5C"/>
    <w:rsid w:val="00B765FD"/>
    <w:rsid w:val="00B77568"/>
    <w:rsid w:val="00B818BC"/>
    <w:rsid w:val="00B81E6B"/>
    <w:rsid w:val="00B82145"/>
    <w:rsid w:val="00B86BFF"/>
    <w:rsid w:val="00B915B8"/>
    <w:rsid w:val="00B9404B"/>
    <w:rsid w:val="00B9442A"/>
    <w:rsid w:val="00BA035F"/>
    <w:rsid w:val="00BA1C5A"/>
    <w:rsid w:val="00BA1F1F"/>
    <w:rsid w:val="00BA3449"/>
    <w:rsid w:val="00BA3465"/>
    <w:rsid w:val="00BA7590"/>
    <w:rsid w:val="00BB2681"/>
    <w:rsid w:val="00BB301F"/>
    <w:rsid w:val="00BB3979"/>
    <w:rsid w:val="00BC06CE"/>
    <w:rsid w:val="00BC1C82"/>
    <w:rsid w:val="00BC271E"/>
    <w:rsid w:val="00BD1767"/>
    <w:rsid w:val="00BD2206"/>
    <w:rsid w:val="00BD25B3"/>
    <w:rsid w:val="00BD3948"/>
    <w:rsid w:val="00BD52F8"/>
    <w:rsid w:val="00BF22B0"/>
    <w:rsid w:val="00BF2E9E"/>
    <w:rsid w:val="00C0324B"/>
    <w:rsid w:val="00C040D4"/>
    <w:rsid w:val="00C069F4"/>
    <w:rsid w:val="00C07B44"/>
    <w:rsid w:val="00C07CBC"/>
    <w:rsid w:val="00C12A9D"/>
    <w:rsid w:val="00C26CF2"/>
    <w:rsid w:val="00C274B4"/>
    <w:rsid w:val="00C41A0B"/>
    <w:rsid w:val="00C42D4C"/>
    <w:rsid w:val="00C42E45"/>
    <w:rsid w:val="00C468AA"/>
    <w:rsid w:val="00C47191"/>
    <w:rsid w:val="00C53641"/>
    <w:rsid w:val="00C55DED"/>
    <w:rsid w:val="00C57297"/>
    <w:rsid w:val="00C668C9"/>
    <w:rsid w:val="00C70AB5"/>
    <w:rsid w:val="00C806AF"/>
    <w:rsid w:val="00C80E05"/>
    <w:rsid w:val="00C848ED"/>
    <w:rsid w:val="00C87900"/>
    <w:rsid w:val="00C91539"/>
    <w:rsid w:val="00C97761"/>
    <w:rsid w:val="00CA04EF"/>
    <w:rsid w:val="00CA210A"/>
    <w:rsid w:val="00CA2A2C"/>
    <w:rsid w:val="00CA2EF1"/>
    <w:rsid w:val="00CA4574"/>
    <w:rsid w:val="00CA53B4"/>
    <w:rsid w:val="00CA665A"/>
    <w:rsid w:val="00CB1EFB"/>
    <w:rsid w:val="00CB20AA"/>
    <w:rsid w:val="00CB5F3C"/>
    <w:rsid w:val="00CB7CEF"/>
    <w:rsid w:val="00CC17E0"/>
    <w:rsid w:val="00CC1C48"/>
    <w:rsid w:val="00CC25D9"/>
    <w:rsid w:val="00CC4B36"/>
    <w:rsid w:val="00CD2F79"/>
    <w:rsid w:val="00CD74B3"/>
    <w:rsid w:val="00CE17EF"/>
    <w:rsid w:val="00CE2850"/>
    <w:rsid w:val="00CE2E7D"/>
    <w:rsid w:val="00CE73A1"/>
    <w:rsid w:val="00D01072"/>
    <w:rsid w:val="00D03945"/>
    <w:rsid w:val="00D07472"/>
    <w:rsid w:val="00D1242C"/>
    <w:rsid w:val="00D137E9"/>
    <w:rsid w:val="00D16BDF"/>
    <w:rsid w:val="00D21C42"/>
    <w:rsid w:val="00D26FDB"/>
    <w:rsid w:val="00D37044"/>
    <w:rsid w:val="00D4143D"/>
    <w:rsid w:val="00D57078"/>
    <w:rsid w:val="00D6667E"/>
    <w:rsid w:val="00D73C55"/>
    <w:rsid w:val="00D76E9C"/>
    <w:rsid w:val="00D86B8E"/>
    <w:rsid w:val="00D94CD2"/>
    <w:rsid w:val="00D9751D"/>
    <w:rsid w:val="00DA7C41"/>
    <w:rsid w:val="00DA7E97"/>
    <w:rsid w:val="00DB1A71"/>
    <w:rsid w:val="00DB1E32"/>
    <w:rsid w:val="00DB2850"/>
    <w:rsid w:val="00DB5C19"/>
    <w:rsid w:val="00DC01B9"/>
    <w:rsid w:val="00DC6060"/>
    <w:rsid w:val="00DC66C0"/>
    <w:rsid w:val="00DC73D4"/>
    <w:rsid w:val="00DD47B6"/>
    <w:rsid w:val="00DD6F64"/>
    <w:rsid w:val="00DE0C9F"/>
    <w:rsid w:val="00DE49AA"/>
    <w:rsid w:val="00DE566A"/>
    <w:rsid w:val="00DE5700"/>
    <w:rsid w:val="00DF64C4"/>
    <w:rsid w:val="00DF6984"/>
    <w:rsid w:val="00E01743"/>
    <w:rsid w:val="00E03097"/>
    <w:rsid w:val="00E05D36"/>
    <w:rsid w:val="00E138DC"/>
    <w:rsid w:val="00E1539D"/>
    <w:rsid w:val="00E171A1"/>
    <w:rsid w:val="00E246D9"/>
    <w:rsid w:val="00E275F5"/>
    <w:rsid w:val="00E34F3E"/>
    <w:rsid w:val="00E3684E"/>
    <w:rsid w:val="00E36F27"/>
    <w:rsid w:val="00E4358A"/>
    <w:rsid w:val="00E4365C"/>
    <w:rsid w:val="00E43775"/>
    <w:rsid w:val="00E47824"/>
    <w:rsid w:val="00E533C4"/>
    <w:rsid w:val="00E61FCB"/>
    <w:rsid w:val="00E62BD7"/>
    <w:rsid w:val="00E631D3"/>
    <w:rsid w:val="00E67380"/>
    <w:rsid w:val="00E6750D"/>
    <w:rsid w:val="00E745F7"/>
    <w:rsid w:val="00E74C7B"/>
    <w:rsid w:val="00E763ED"/>
    <w:rsid w:val="00E76BA1"/>
    <w:rsid w:val="00E80967"/>
    <w:rsid w:val="00E82B09"/>
    <w:rsid w:val="00E84F72"/>
    <w:rsid w:val="00E869B4"/>
    <w:rsid w:val="00E8774D"/>
    <w:rsid w:val="00E90A82"/>
    <w:rsid w:val="00E9159E"/>
    <w:rsid w:val="00E92FA0"/>
    <w:rsid w:val="00E97646"/>
    <w:rsid w:val="00EA1853"/>
    <w:rsid w:val="00EA237F"/>
    <w:rsid w:val="00EA3B00"/>
    <w:rsid w:val="00EA3D9C"/>
    <w:rsid w:val="00EA75C8"/>
    <w:rsid w:val="00EB3E31"/>
    <w:rsid w:val="00EB4602"/>
    <w:rsid w:val="00EB7A09"/>
    <w:rsid w:val="00EC32FA"/>
    <w:rsid w:val="00EC33ED"/>
    <w:rsid w:val="00ED2F9C"/>
    <w:rsid w:val="00ED33C2"/>
    <w:rsid w:val="00ED3E79"/>
    <w:rsid w:val="00EE58D2"/>
    <w:rsid w:val="00EE6FAC"/>
    <w:rsid w:val="00F06B15"/>
    <w:rsid w:val="00F23129"/>
    <w:rsid w:val="00F25E91"/>
    <w:rsid w:val="00F26769"/>
    <w:rsid w:val="00F30433"/>
    <w:rsid w:val="00F30A84"/>
    <w:rsid w:val="00F3223C"/>
    <w:rsid w:val="00F349D8"/>
    <w:rsid w:val="00F350DC"/>
    <w:rsid w:val="00F37CC5"/>
    <w:rsid w:val="00F427D1"/>
    <w:rsid w:val="00F56BC5"/>
    <w:rsid w:val="00F576BC"/>
    <w:rsid w:val="00F57D6B"/>
    <w:rsid w:val="00F6046B"/>
    <w:rsid w:val="00F622E6"/>
    <w:rsid w:val="00F67AD2"/>
    <w:rsid w:val="00F70F08"/>
    <w:rsid w:val="00F7705E"/>
    <w:rsid w:val="00F81D81"/>
    <w:rsid w:val="00F81FE3"/>
    <w:rsid w:val="00F95235"/>
    <w:rsid w:val="00FA22DF"/>
    <w:rsid w:val="00FA269F"/>
    <w:rsid w:val="00FA350F"/>
    <w:rsid w:val="00FA4F3D"/>
    <w:rsid w:val="00FB239A"/>
    <w:rsid w:val="00FC04AD"/>
    <w:rsid w:val="00FC53F1"/>
    <w:rsid w:val="00FD37DB"/>
    <w:rsid w:val="00FD4698"/>
    <w:rsid w:val="00FE044B"/>
    <w:rsid w:val="00FE6969"/>
    <w:rsid w:val="00FF1A22"/>
    <w:rsid w:val="00FF2D7C"/>
    <w:rsid w:val="00FF7F37"/>
    <w:rsid w:val="00FF7FAE"/>
    <w:rsid w:val="37ABFDCB"/>
    <w:rsid w:val="3A56480D"/>
    <w:rsid w:val="3E418660"/>
    <w:rsid w:val="5D97D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91F3"/>
  <w15:docId w15:val="{5DDF22EA-827A-4517-8AB8-D479218036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997"/>
    <w:pPr>
      <w:ind w:left="720"/>
      <w:contextualSpacing/>
    </w:pPr>
  </w:style>
  <w:style w:type="paragraph" w:styleId="Header">
    <w:name w:val="header"/>
    <w:basedOn w:val="Normal"/>
    <w:link w:val="HeaderChar"/>
    <w:uiPriority w:val="99"/>
    <w:unhideWhenUsed/>
    <w:rsid w:val="00F6046B"/>
    <w:pPr>
      <w:tabs>
        <w:tab w:val="center" w:pos="4680"/>
        <w:tab w:val="right" w:pos="9360"/>
      </w:tabs>
    </w:pPr>
  </w:style>
  <w:style w:type="character" w:styleId="HeaderChar" w:customStyle="1">
    <w:name w:val="Header Char"/>
    <w:basedOn w:val="DefaultParagraphFont"/>
    <w:link w:val="Header"/>
    <w:uiPriority w:val="99"/>
    <w:rsid w:val="00F6046B"/>
  </w:style>
  <w:style w:type="paragraph" w:styleId="Footer">
    <w:name w:val="footer"/>
    <w:basedOn w:val="Normal"/>
    <w:link w:val="FooterChar"/>
    <w:uiPriority w:val="99"/>
    <w:unhideWhenUsed/>
    <w:rsid w:val="00F6046B"/>
    <w:pPr>
      <w:tabs>
        <w:tab w:val="center" w:pos="4680"/>
        <w:tab w:val="right" w:pos="9360"/>
      </w:tabs>
    </w:pPr>
  </w:style>
  <w:style w:type="character" w:styleId="FooterChar" w:customStyle="1">
    <w:name w:val="Footer Char"/>
    <w:basedOn w:val="DefaultParagraphFont"/>
    <w:link w:val="Footer"/>
    <w:uiPriority w:val="99"/>
    <w:rsid w:val="00F6046B"/>
  </w:style>
  <w:style w:type="character" w:styleId="Hyperlink">
    <w:name w:val="Hyperlink"/>
    <w:basedOn w:val="DefaultParagraphFont"/>
    <w:uiPriority w:val="99"/>
    <w:unhideWhenUsed/>
    <w:rsid w:val="00E1539D"/>
    <w:rPr>
      <w:color w:val="0563C1"/>
      <w:u w:val="single"/>
    </w:rPr>
  </w:style>
  <w:style w:type="table" w:styleId="TableGrid">
    <w:name w:val="Table Grid"/>
    <w:basedOn w:val="TableNormal"/>
    <w:uiPriority w:val="39"/>
    <w:rsid w:val="006847C9"/>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3421E"/>
  </w:style>
  <w:style w:type="character" w:styleId="CommentReference">
    <w:name w:val="annotation reference"/>
    <w:basedOn w:val="DefaultParagraphFont"/>
    <w:uiPriority w:val="99"/>
    <w:semiHidden/>
    <w:unhideWhenUsed/>
    <w:rsid w:val="00173E43"/>
    <w:rPr>
      <w:sz w:val="16"/>
      <w:szCs w:val="16"/>
    </w:rPr>
  </w:style>
  <w:style w:type="paragraph" w:styleId="CommentText">
    <w:name w:val="annotation text"/>
    <w:basedOn w:val="Normal"/>
    <w:link w:val="CommentTextChar"/>
    <w:uiPriority w:val="99"/>
    <w:unhideWhenUsed/>
    <w:rsid w:val="00173E43"/>
    <w:rPr>
      <w:sz w:val="20"/>
      <w:szCs w:val="20"/>
    </w:rPr>
  </w:style>
  <w:style w:type="character" w:styleId="CommentTextChar" w:customStyle="1">
    <w:name w:val="Comment Text Char"/>
    <w:basedOn w:val="DefaultParagraphFont"/>
    <w:link w:val="CommentText"/>
    <w:uiPriority w:val="99"/>
    <w:rsid w:val="00173E43"/>
    <w:rPr>
      <w:sz w:val="20"/>
      <w:szCs w:val="20"/>
    </w:rPr>
  </w:style>
  <w:style w:type="paragraph" w:styleId="CommentSubject">
    <w:name w:val="annotation subject"/>
    <w:basedOn w:val="CommentText"/>
    <w:next w:val="CommentText"/>
    <w:link w:val="CommentSubjectChar"/>
    <w:uiPriority w:val="99"/>
    <w:semiHidden/>
    <w:unhideWhenUsed/>
    <w:rsid w:val="00173E43"/>
    <w:rPr>
      <w:b/>
      <w:bCs/>
    </w:rPr>
  </w:style>
  <w:style w:type="character" w:styleId="CommentSubjectChar" w:customStyle="1">
    <w:name w:val="Comment Subject Char"/>
    <w:basedOn w:val="CommentTextChar"/>
    <w:link w:val="CommentSubject"/>
    <w:uiPriority w:val="99"/>
    <w:semiHidden/>
    <w:rsid w:val="00173E43"/>
    <w:rPr>
      <w:b/>
      <w:bCs/>
      <w:sz w:val="20"/>
      <w:szCs w:val="20"/>
    </w:rPr>
  </w:style>
  <w:style w:type="character" w:styleId="Mention">
    <w:name w:val="Mention"/>
    <w:basedOn w:val="DefaultParagraphFont"/>
    <w:uiPriority w:val="99"/>
    <w:unhideWhenUsed/>
    <w:rsid w:val="0060561E"/>
    <w:rPr>
      <w:color w:val="2B579A"/>
      <w:shd w:val="clear" w:color="auto" w:fill="E1DFDD"/>
    </w:rPr>
  </w:style>
  <w:style w:type="paragraph" w:styleId="Caption">
    <w:name w:val="caption"/>
    <w:basedOn w:val="Normal"/>
    <w:next w:val="Normal"/>
    <w:uiPriority w:val="35"/>
    <w:unhideWhenUsed/>
    <w:qFormat/>
    <w:rsid w:val="00C069F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9046">
      <w:bodyDiv w:val="1"/>
      <w:marLeft w:val="0"/>
      <w:marRight w:val="0"/>
      <w:marTop w:val="0"/>
      <w:marBottom w:val="0"/>
      <w:divBdr>
        <w:top w:val="none" w:sz="0" w:space="0" w:color="auto"/>
        <w:left w:val="none" w:sz="0" w:space="0" w:color="auto"/>
        <w:bottom w:val="none" w:sz="0" w:space="0" w:color="auto"/>
        <w:right w:val="none" w:sz="0" w:space="0" w:color="auto"/>
      </w:divBdr>
    </w:div>
    <w:div w:id="181714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file:///\\usda\ocfo\SHARED\DCWA2\OCFO\CFODATAShare\TARD\Buy%20American%20and%20Hire%20American_BAHA\Wavier%20Request%20form\BABA%20Waiver%20Request%20Common%20Form\Product%20and%20Service%20Code%20Manual%20-%20Acquisition.GOV"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wordprocessingml/2006/fontTable" Target="fontTable0.xml" Id="fId"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census.gov/naic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33CC-0302-4D7A-9887-02FCF802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6</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BABA waiver form text_11302022_draft</vt:lpstr>
    </vt:vector>
  </TitlesOfParts>
  <Company>U.S. Department of Housing and Urban Development</Company>
  <LinksUpToDate>false</LinksUpToDate>
  <CharactersWithSpaces>16608</CharactersWithSpaces>
  <SharedDoc>false</SharedDoc>
  <HLinks>
    <vt:vector size="18" baseType="variant">
      <vt:variant>
        <vt:i4>4718676</vt:i4>
      </vt:variant>
      <vt:variant>
        <vt:i4>3</vt:i4>
      </vt:variant>
      <vt:variant>
        <vt:i4>0</vt:i4>
      </vt:variant>
      <vt:variant>
        <vt:i4>5</vt:i4>
      </vt:variant>
      <vt:variant>
        <vt:lpwstr>https://www.census.gov/naics/</vt:lpwstr>
      </vt:variant>
      <vt:variant>
        <vt:lpwstr/>
      </vt:variant>
      <vt:variant>
        <vt:i4>7733256</vt:i4>
      </vt:variant>
      <vt:variant>
        <vt:i4>0</vt:i4>
      </vt:variant>
      <vt:variant>
        <vt:i4>0</vt:i4>
      </vt:variant>
      <vt:variant>
        <vt:i4>5</vt:i4>
      </vt:variant>
      <vt:variant>
        <vt:lpwstr>\\usda\ocfo\SHARED\DCWA2\OCFO\CFODATAShare\TARD\Buy American and Hire American_BAHA\Wavier Request form\BABA Waiver Request Common Form\Product and Service Code Manual - Acquisition.GOV</vt:lpwstr>
      </vt:variant>
      <vt:variant>
        <vt:lpwstr/>
      </vt:variant>
      <vt:variant>
        <vt:i4>196666</vt:i4>
      </vt:variant>
      <vt:variant>
        <vt:i4>0</vt:i4>
      </vt:variant>
      <vt:variant>
        <vt:i4>0</vt:i4>
      </vt:variant>
      <vt:variant>
        <vt:i4>5</vt:i4>
      </vt:variant>
      <vt:variant>
        <vt:lpwstr>mailto:Robert.D.Dalzell@hud.gov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BABA waiver form text_11302022_draft</dc:title>
  <dc:subject/>
  <dc:creator>Curtis, Terrill L</dc:creator>
  <cp:keywords/>
  <cp:lastModifiedBy>Curtis, Terrill L</cp:lastModifiedBy>
  <cp:revision>704</cp:revision>
  <cp:lastPrinted>2023-01-18T18:18:00Z</cp:lastPrinted>
  <dcterms:created xsi:type="dcterms:W3CDTF">2022-12-01T16:53:00Z</dcterms:created>
  <dcterms:modified xsi:type="dcterms:W3CDTF">2023-02-02T19:54:00Z</dcterms:modified>
</cp:coreProperties>
</file>